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D1" w:rsidRPr="00EC6AD1" w:rsidRDefault="00EC6AD1" w:rsidP="00EC6AD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1A2E">
        <w:rPr>
          <w:b/>
          <w:sz w:val="28"/>
          <w:szCs w:val="28"/>
        </w:rPr>
        <w:t xml:space="preserve">Информация о результатах </w:t>
      </w:r>
      <w:r w:rsidRPr="00EC6AD1">
        <w:rPr>
          <w:b/>
          <w:color w:val="000000"/>
          <w:sz w:val="28"/>
          <w:szCs w:val="28"/>
        </w:rPr>
        <w:t>конкурса на формирование кадрового резерва</w:t>
      </w:r>
      <w:r>
        <w:rPr>
          <w:b/>
          <w:color w:val="000000"/>
          <w:sz w:val="28"/>
          <w:szCs w:val="28"/>
        </w:rPr>
        <w:t xml:space="preserve"> </w:t>
      </w:r>
      <w:r w:rsidRPr="00EC6AD1">
        <w:rPr>
          <w:b/>
          <w:color w:val="000000"/>
          <w:sz w:val="28"/>
          <w:szCs w:val="28"/>
        </w:rPr>
        <w:t>аппарата Законодательного Собрания  Иркутской области</w:t>
      </w:r>
    </w:p>
    <w:p w:rsidR="00EC6AD1" w:rsidRPr="00FC32C8" w:rsidRDefault="00EC6AD1" w:rsidP="00EC6AD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6AD1">
        <w:rPr>
          <w:b/>
          <w:color w:val="000000"/>
          <w:sz w:val="28"/>
          <w:szCs w:val="28"/>
        </w:rPr>
        <w:t xml:space="preserve">от </w:t>
      </w:r>
      <w:r w:rsidR="005C541E">
        <w:rPr>
          <w:b/>
          <w:color w:val="000000"/>
          <w:sz w:val="28"/>
          <w:szCs w:val="28"/>
        </w:rPr>
        <w:t>15 марта 2019</w:t>
      </w:r>
      <w:r w:rsidRPr="00EC6AD1">
        <w:rPr>
          <w:b/>
          <w:color w:val="000000"/>
          <w:sz w:val="28"/>
          <w:szCs w:val="28"/>
        </w:rPr>
        <w:t xml:space="preserve"> года</w:t>
      </w:r>
    </w:p>
    <w:p w:rsidR="00EC6AD1" w:rsidRDefault="00EC6AD1" w:rsidP="00EC6AD1">
      <w:pPr>
        <w:pStyle w:val="1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32C8" w:rsidRPr="00FC32C8" w:rsidRDefault="00FC32C8" w:rsidP="00EC6AD1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2C8">
        <w:rPr>
          <w:sz w:val="28"/>
          <w:szCs w:val="28"/>
        </w:rPr>
        <w:t>Законодательн</w:t>
      </w:r>
      <w:r>
        <w:rPr>
          <w:sz w:val="28"/>
          <w:szCs w:val="28"/>
        </w:rPr>
        <w:t>ым</w:t>
      </w:r>
      <w:r w:rsidRPr="00FC32C8">
        <w:rPr>
          <w:sz w:val="28"/>
          <w:szCs w:val="28"/>
        </w:rPr>
        <w:t xml:space="preserve"> Собрание</w:t>
      </w:r>
      <w:r>
        <w:rPr>
          <w:sz w:val="28"/>
          <w:szCs w:val="28"/>
        </w:rPr>
        <w:t>м</w:t>
      </w:r>
      <w:r w:rsidRPr="00FC32C8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 проведен</w:t>
      </w:r>
      <w:r w:rsidRPr="00FC32C8">
        <w:rPr>
          <w:sz w:val="28"/>
          <w:szCs w:val="28"/>
        </w:rPr>
        <w:t xml:space="preserve"> конкурс на формирование кадрового резерва аппарата Законодательного Собрания Иркутской области по должностям: </w:t>
      </w:r>
    </w:p>
    <w:p w:rsidR="005C541E" w:rsidRDefault="005C541E" w:rsidP="005C541E">
      <w:pPr>
        <w:ind w:firstLine="851"/>
        <w:jc w:val="both"/>
        <w:rPr>
          <w:sz w:val="28"/>
          <w:szCs w:val="28"/>
        </w:rPr>
      </w:pPr>
      <w:r w:rsidRPr="00C36815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н</w:t>
      </w:r>
      <w:r w:rsidRPr="00C36815">
        <w:rPr>
          <w:sz w:val="28"/>
          <w:szCs w:val="28"/>
        </w:rPr>
        <w:t xml:space="preserve">ачальник отдела </w:t>
      </w:r>
      <w:r>
        <w:rPr>
          <w:sz w:val="28"/>
          <w:szCs w:val="28"/>
        </w:rPr>
        <w:t>протокола</w:t>
      </w:r>
    </w:p>
    <w:p w:rsidR="005C541E" w:rsidRDefault="005C541E" w:rsidP="005C54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главный консультант отдела протокола;</w:t>
      </w:r>
    </w:p>
    <w:p w:rsidR="005C541E" w:rsidRDefault="005C541E" w:rsidP="005C54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заместитель начальника правового управления – начальник отдела по законодательству о государственном строительстве области и местном самоуправлении;</w:t>
      </w:r>
    </w:p>
    <w:p w:rsidR="005C541E" w:rsidRDefault="005C541E" w:rsidP="005C54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начальник отдела правового управления;</w:t>
      </w:r>
    </w:p>
    <w:p w:rsidR="005C541E" w:rsidRDefault="005C541E" w:rsidP="005C54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начальник отдела информационной политики;</w:t>
      </w:r>
    </w:p>
    <w:p w:rsidR="005C541E" w:rsidRDefault="005C541E" w:rsidP="005C54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заместитель начальника отдела информационной политики;</w:t>
      </w:r>
    </w:p>
    <w:p w:rsidR="005C541E" w:rsidRDefault="005C541E" w:rsidP="005C54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начальник отдела государственных закупок и материально-технического обеспечения;</w:t>
      </w:r>
    </w:p>
    <w:p w:rsidR="005C541E" w:rsidRDefault="005C541E" w:rsidP="005C54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начальник отдела транспортного обеспечения;</w:t>
      </w:r>
    </w:p>
    <w:p w:rsidR="005C541E" w:rsidRDefault="005C541E" w:rsidP="005C54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начальник отдела по взаимодействию с общественными объединениями.</w:t>
      </w:r>
    </w:p>
    <w:p w:rsidR="00EC6AD1" w:rsidRDefault="00EC6AD1" w:rsidP="00EC6AD1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AD1" w:rsidRPr="00EC6AD1" w:rsidRDefault="00737AA7" w:rsidP="00EC6AD1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6AD1">
        <w:rPr>
          <w:rFonts w:ascii="Times New Roman" w:hAnsi="Times New Roman"/>
          <w:color w:val="000000"/>
          <w:sz w:val="28"/>
          <w:szCs w:val="28"/>
        </w:rPr>
        <w:t>По результатам проведения конкурсных процедур</w:t>
      </w:r>
      <w:r w:rsidR="00FC32C8" w:rsidRPr="00EC6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541E">
        <w:rPr>
          <w:rFonts w:ascii="Times New Roman" w:hAnsi="Times New Roman"/>
          <w:color w:val="000000"/>
          <w:sz w:val="28"/>
          <w:szCs w:val="28"/>
        </w:rPr>
        <w:t>15</w:t>
      </w:r>
      <w:r w:rsidR="00EC6AD1" w:rsidRPr="00EC6AD1">
        <w:rPr>
          <w:rFonts w:ascii="Times New Roman" w:hAnsi="Times New Roman"/>
          <w:color w:val="000000"/>
          <w:sz w:val="28"/>
          <w:szCs w:val="28"/>
        </w:rPr>
        <w:t xml:space="preserve"> ма</w:t>
      </w:r>
      <w:r w:rsidR="005C541E">
        <w:rPr>
          <w:rFonts w:ascii="Times New Roman" w:hAnsi="Times New Roman"/>
          <w:color w:val="000000"/>
          <w:sz w:val="28"/>
          <w:szCs w:val="28"/>
        </w:rPr>
        <w:t>рта 2019</w:t>
      </w:r>
      <w:r w:rsidR="00EC6AD1" w:rsidRPr="00EC6AD1">
        <w:rPr>
          <w:rFonts w:ascii="Times New Roman" w:hAnsi="Times New Roman"/>
          <w:color w:val="000000"/>
          <w:sz w:val="28"/>
          <w:szCs w:val="28"/>
        </w:rPr>
        <w:t xml:space="preserve"> года приняты следующие решения:</w:t>
      </w:r>
    </w:p>
    <w:p w:rsidR="00737AA7" w:rsidRPr="00EC6AD1" w:rsidRDefault="00737AA7" w:rsidP="00EC6A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6AD1">
        <w:rPr>
          <w:bCs/>
          <w:sz w:val="28"/>
          <w:szCs w:val="28"/>
        </w:rPr>
        <w:t>1.</w:t>
      </w:r>
      <w:r w:rsidRPr="00EC6AD1">
        <w:rPr>
          <w:sz w:val="28"/>
          <w:szCs w:val="28"/>
        </w:rPr>
        <w:t xml:space="preserve"> Включить в кадровый резерв аппарата Законодательного Собрания Иркутской области по типовой должности начальник отдела </w:t>
      </w:r>
      <w:r w:rsidR="00041CE0">
        <w:rPr>
          <w:sz w:val="28"/>
          <w:szCs w:val="28"/>
        </w:rPr>
        <w:t>протокола</w:t>
      </w:r>
      <w:r w:rsidRPr="00EC6AD1">
        <w:rPr>
          <w:sz w:val="28"/>
          <w:szCs w:val="28"/>
        </w:rPr>
        <w:t xml:space="preserve"> аппарата Законодательного Собрания Иркутской области (высшая группа) </w:t>
      </w:r>
      <w:proofErr w:type="spellStart"/>
      <w:r w:rsidR="00041CE0">
        <w:rPr>
          <w:sz w:val="28"/>
          <w:szCs w:val="28"/>
        </w:rPr>
        <w:t>Кайгородову</w:t>
      </w:r>
      <w:proofErr w:type="spellEnd"/>
      <w:r w:rsidR="00041CE0">
        <w:rPr>
          <w:sz w:val="28"/>
          <w:szCs w:val="28"/>
        </w:rPr>
        <w:t xml:space="preserve"> Надежду Геннадьевну, </w:t>
      </w:r>
      <w:proofErr w:type="spellStart"/>
      <w:r w:rsidR="00041CE0">
        <w:rPr>
          <w:sz w:val="28"/>
          <w:szCs w:val="28"/>
        </w:rPr>
        <w:t>Рамкулову</w:t>
      </w:r>
      <w:proofErr w:type="spellEnd"/>
      <w:r w:rsidR="00041CE0">
        <w:rPr>
          <w:sz w:val="28"/>
          <w:szCs w:val="28"/>
        </w:rPr>
        <w:t xml:space="preserve"> Наталью Михайловну</w:t>
      </w:r>
      <w:r w:rsidRPr="00EC6AD1">
        <w:rPr>
          <w:sz w:val="28"/>
          <w:szCs w:val="28"/>
        </w:rPr>
        <w:t>.</w:t>
      </w:r>
    </w:p>
    <w:p w:rsidR="00737AA7" w:rsidRPr="00FC32C8" w:rsidRDefault="00737AA7" w:rsidP="00EC6AD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2C8">
        <w:rPr>
          <w:rFonts w:ascii="Times New Roman" w:hAnsi="Times New Roman" w:cs="Times New Roman"/>
          <w:sz w:val="28"/>
          <w:szCs w:val="28"/>
        </w:rPr>
        <w:t xml:space="preserve">2. Включить в кадровый резерв аппарата Законодательного Собрания Иркутской области по типовой должности </w:t>
      </w:r>
      <w:r w:rsidR="00041CE0">
        <w:rPr>
          <w:rFonts w:ascii="Times New Roman" w:hAnsi="Times New Roman" w:cs="Times New Roman"/>
          <w:sz w:val="28"/>
          <w:szCs w:val="28"/>
        </w:rPr>
        <w:t>главн</w:t>
      </w:r>
      <w:r w:rsidR="00C77E30">
        <w:rPr>
          <w:rFonts w:ascii="Times New Roman" w:hAnsi="Times New Roman" w:cs="Times New Roman"/>
          <w:sz w:val="28"/>
          <w:szCs w:val="28"/>
        </w:rPr>
        <w:t>ый</w:t>
      </w:r>
      <w:r w:rsidR="00041CE0">
        <w:rPr>
          <w:rFonts w:ascii="Times New Roman" w:hAnsi="Times New Roman" w:cs="Times New Roman"/>
          <w:sz w:val="28"/>
          <w:szCs w:val="28"/>
        </w:rPr>
        <w:t xml:space="preserve"> консультант отдела протокола</w:t>
      </w:r>
      <w:r w:rsidRPr="00FC32C8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 Иркутской области (</w:t>
      </w:r>
      <w:r w:rsidR="00041CE0">
        <w:rPr>
          <w:rFonts w:ascii="Times New Roman" w:hAnsi="Times New Roman" w:cs="Times New Roman"/>
          <w:sz w:val="28"/>
          <w:szCs w:val="28"/>
        </w:rPr>
        <w:t xml:space="preserve">ведущая группа) </w:t>
      </w:r>
      <w:proofErr w:type="spellStart"/>
      <w:r w:rsidR="00041CE0">
        <w:rPr>
          <w:rFonts w:ascii="Times New Roman" w:hAnsi="Times New Roman" w:cs="Times New Roman"/>
          <w:sz w:val="28"/>
          <w:szCs w:val="28"/>
        </w:rPr>
        <w:t>Корочкину</w:t>
      </w:r>
      <w:proofErr w:type="spellEnd"/>
      <w:r w:rsidR="00041CE0">
        <w:rPr>
          <w:rFonts w:ascii="Times New Roman" w:hAnsi="Times New Roman" w:cs="Times New Roman"/>
          <w:sz w:val="28"/>
          <w:szCs w:val="28"/>
        </w:rPr>
        <w:t xml:space="preserve"> Викторию Константиновну, </w:t>
      </w:r>
      <w:proofErr w:type="spellStart"/>
      <w:r w:rsidR="00041CE0">
        <w:rPr>
          <w:rFonts w:ascii="Times New Roman" w:hAnsi="Times New Roman" w:cs="Times New Roman"/>
          <w:sz w:val="28"/>
          <w:szCs w:val="28"/>
        </w:rPr>
        <w:t>Номоконова</w:t>
      </w:r>
      <w:proofErr w:type="spellEnd"/>
      <w:r w:rsidR="00041CE0">
        <w:rPr>
          <w:rFonts w:ascii="Times New Roman" w:hAnsi="Times New Roman" w:cs="Times New Roman"/>
          <w:sz w:val="28"/>
          <w:szCs w:val="28"/>
        </w:rPr>
        <w:t xml:space="preserve"> Антона Алексеевича</w:t>
      </w:r>
      <w:r w:rsidR="00A22864">
        <w:rPr>
          <w:rFonts w:ascii="Times New Roman" w:hAnsi="Times New Roman" w:cs="Times New Roman"/>
          <w:sz w:val="28"/>
          <w:szCs w:val="28"/>
        </w:rPr>
        <w:t>,</w:t>
      </w:r>
      <w:r w:rsidR="00A22864" w:rsidRPr="00A2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864">
        <w:rPr>
          <w:rFonts w:ascii="Times New Roman" w:hAnsi="Times New Roman" w:cs="Times New Roman"/>
          <w:sz w:val="28"/>
          <w:szCs w:val="28"/>
        </w:rPr>
        <w:t>Пружинина</w:t>
      </w:r>
      <w:proofErr w:type="spellEnd"/>
      <w:r w:rsidR="00A22864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Pr="00FC32C8">
        <w:rPr>
          <w:rFonts w:ascii="Times New Roman" w:hAnsi="Times New Roman" w:cs="Times New Roman"/>
          <w:sz w:val="28"/>
          <w:szCs w:val="28"/>
        </w:rPr>
        <w:t>.</w:t>
      </w:r>
    </w:p>
    <w:p w:rsidR="00737AA7" w:rsidRPr="00FC32C8" w:rsidRDefault="00737AA7" w:rsidP="00EC6AD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2C8">
        <w:rPr>
          <w:rFonts w:ascii="Times New Roman" w:hAnsi="Times New Roman" w:cs="Times New Roman"/>
          <w:sz w:val="28"/>
          <w:szCs w:val="28"/>
        </w:rPr>
        <w:t xml:space="preserve">3. Включить в кадровый резерв аппарата Законодательного Собрания Иркутской области по типовой должности </w:t>
      </w:r>
      <w:r w:rsidR="00041CE0">
        <w:rPr>
          <w:rFonts w:ascii="Times New Roman" w:hAnsi="Times New Roman"/>
          <w:sz w:val="28"/>
          <w:szCs w:val="28"/>
        </w:rPr>
        <w:t>заместитель начальника правового управления – начальник отдела по законодательству о государственном строительстве области и местном самоуправлении правового управления</w:t>
      </w:r>
      <w:r w:rsidRPr="00FC32C8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 Иркутской области (</w:t>
      </w:r>
      <w:r w:rsidR="00041CE0">
        <w:rPr>
          <w:rFonts w:ascii="Times New Roman" w:hAnsi="Times New Roman" w:cs="Times New Roman"/>
          <w:sz w:val="28"/>
          <w:szCs w:val="28"/>
        </w:rPr>
        <w:t>высшая</w:t>
      </w:r>
      <w:r w:rsidRPr="00FC32C8">
        <w:rPr>
          <w:rFonts w:ascii="Times New Roman" w:hAnsi="Times New Roman" w:cs="Times New Roman"/>
          <w:sz w:val="28"/>
          <w:szCs w:val="28"/>
        </w:rPr>
        <w:t xml:space="preserve"> группа) </w:t>
      </w:r>
      <w:r w:rsidR="00041CE0">
        <w:rPr>
          <w:rFonts w:ascii="Times New Roman" w:hAnsi="Times New Roman" w:cs="Times New Roman"/>
          <w:sz w:val="28"/>
          <w:szCs w:val="28"/>
        </w:rPr>
        <w:t>Родионову Светлану Ивановну, Константинова Андрея Владимировича</w:t>
      </w:r>
      <w:r w:rsidRPr="00FC32C8">
        <w:rPr>
          <w:rFonts w:ascii="Times New Roman" w:hAnsi="Times New Roman" w:cs="Times New Roman"/>
          <w:sz w:val="28"/>
          <w:szCs w:val="28"/>
        </w:rPr>
        <w:t>.</w:t>
      </w:r>
    </w:p>
    <w:p w:rsidR="00737AA7" w:rsidRPr="00FC32C8" w:rsidRDefault="00737AA7" w:rsidP="00EC6AD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C32C8">
        <w:rPr>
          <w:rFonts w:ascii="Times New Roman" w:hAnsi="Times New Roman" w:cs="Times New Roman"/>
          <w:sz w:val="28"/>
          <w:szCs w:val="28"/>
        </w:rPr>
        <w:t xml:space="preserve">4. Включить в кадровый резерв аппарата Законодательного Собрания Иркутской области по типовой должности </w:t>
      </w:r>
      <w:r w:rsidR="00041CE0">
        <w:rPr>
          <w:rFonts w:ascii="Times New Roman" w:hAnsi="Times New Roman" w:cs="Times New Roman"/>
          <w:sz w:val="28"/>
          <w:szCs w:val="28"/>
        </w:rPr>
        <w:t>начальник отдела правового управления</w:t>
      </w:r>
      <w:r w:rsidRPr="00FC32C8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 Иркутской области (</w:t>
      </w:r>
      <w:r w:rsidR="00041CE0">
        <w:rPr>
          <w:rFonts w:ascii="Times New Roman" w:hAnsi="Times New Roman" w:cs="Times New Roman"/>
          <w:sz w:val="28"/>
          <w:szCs w:val="28"/>
        </w:rPr>
        <w:t>высшая</w:t>
      </w:r>
      <w:r w:rsidRPr="00FC32C8">
        <w:rPr>
          <w:rFonts w:ascii="Times New Roman" w:hAnsi="Times New Roman" w:cs="Times New Roman"/>
          <w:sz w:val="28"/>
          <w:szCs w:val="28"/>
        </w:rPr>
        <w:t xml:space="preserve"> группа) </w:t>
      </w:r>
      <w:r w:rsidR="00041CE0">
        <w:rPr>
          <w:rFonts w:ascii="Times New Roman" w:hAnsi="Times New Roman" w:cs="Times New Roman"/>
          <w:sz w:val="28"/>
          <w:szCs w:val="28"/>
        </w:rPr>
        <w:t>Радченко Екатерину Владимировну, Родионова Дмитрия Сергеевича, Токареву Олесю Юрьевну, Константинову Анну Владимировну, Аксенову Екатерину Александровну</w:t>
      </w:r>
      <w:r w:rsidRPr="00FC32C8">
        <w:rPr>
          <w:rFonts w:ascii="Times New Roman" w:hAnsi="Times New Roman" w:cs="Times New Roman"/>
          <w:sz w:val="28"/>
          <w:szCs w:val="28"/>
        </w:rPr>
        <w:t>.</w:t>
      </w:r>
    </w:p>
    <w:p w:rsidR="00737AA7" w:rsidRPr="00FC32C8" w:rsidRDefault="00737AA7" w:rsidP="00EC6AD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C32C8">
        <w:rPr>
          <w:rFonts w:ascii="Times New Roman" w:hAnsi="Times New Roman" w:cs="Times New Roman"/>
          <w:sz w:val="28"/>
          <w:szCs w:val="28"/>
        </w:rPr>
        <w:t xml:space="preserve">5. Включить в кадровый резерв аппарата Законодательного Собрания Иркутской области по типовой должности </w:t>
      </w:r>
      <w:r w:rsidR="00041CE0">
        <w:rPr>
          <w:rFonts w:ascii="Times New Roman" w:hAnsi="Times New Roman"/>
          <w:sz w:val="28"/>
          <w:szCs w:val="28"/>
        </w:rPr>
        <w:t>начальник отдела информационной политики управления по информационной политике и связям со средствами массовой информации</w:t>
      </w:r>
      <w:r w:rsidRPr="00FC32C8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 Иркутской области (</w:t>
      </w:r>
      <w:r w:rsidR="00041CE0">
        <w:rPr>
          <w:rFonts w:ascii="Times New Roman" w:hAnsi="Times New Roman" w:cs="Times New Roman"/>
          <w:sz w:val="28"/>
          <w:szCs w:val="28"/>
        </w:rPr>
        <w:t>высшая</w:t>
      </w:r>
      <w:r w:rsidRPr="00FC32C8">
        <w:rPr>
          <w:rFonts w:ascii="Times New Roman" w:hAnsi="Times New Roman" w:cs="Times New Roman"/>
          <w:sz w:val="28"/>
          <w:szCs w:val="28"/>
        </w:rPr>
        <w:t xml:space="preserve"> группа) </w:t>
      </w:r>
      <w:r w:rsidR="00041CE0">
        <w:rPr>
          <w:rFonts w:ascii="Times New Roman" w:hAnsi="Times New Roman" w:cs="Times New Roman"/>
          <w:sz w:val="28"/>
          <w:szCs w:val="28"/>
        </w:rPr>
        <w:t>Луняку Оксану Викторовну, Дмитриеву Александрину Александровну</w:t>
      </w:r>
      <w:r w:rsidRPr="00FC32C8">
        <w:rPr>
          <w:rFonts w:ascii="Times New Roman" w:hAnsi="Times New Roman" w:cs="Times New Roman"/>
          <w:sz w:val="28"/>
          <w:szCs w:val="28"/>
        </w:rPr>
        <w:t>.</w:t>
      </w:r>
    </w:p>
    <w:p w:rsidR="00737AA7" w:rsidRPr="00FC32C8" w:rsidRDefault="00737AA7" w:rsidP="00EC6AD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2C8">
        <w:rPr>
          <w:rFonts w:ascii="Times New Roman" w:hAnsi="Times New Roman" w:cs="Times New Roman"/>
          <w:sz w:val="28"/>
          <w:szCs w:val="28"/>
        </w:rPr>
        <w:t xml:space="preserve">6. Включить в кадровый резерв аппарата Законодательного Собрания Иркутской области по типовой должности </w:t>
      </w:r>
      <w:r w:rsidR="00041CE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41CE0">
        <w:rPr>
          <w:rFonts w:ascii="Times New Roman" w:hAnsi="Times New Roman"/>
          <w:sz w:val="28"/>
          <w:szCs w:val="28"/>
        </w:rPr>
        <w:t>начальника отдела информационной политики управления по информационной политике и связям со средствами массовой информации</w:t>
      </w:r>
      <w:r w:rsidR="00041CE0" w:rsidRPr="00FC32C8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 Иркутской области </w:t>
      </w:r>
      <w:r w:rsidRPr="00FC32C8">
        <w:rPr>
          <w:rFonts w:ascii="Times New Roman" w:hAnsi="Times New Roman" w:cs="Times New Roman"/>
          <w:sz w:val="28"/>
          <w:szCs w:val="28"/>
        </w:rPr>
        <w:t>(</w:t>
      </w:r>
      <w:r w:rsidR="00041CE0">
        <w:rPr>
          <w:rFonts w:ascii="Times New Roman" w:hAnsi="Times New Roman" w:cs="Times New Roman"/>
          <w:sz w:val="28"/>
          <w:szCs w:val="28"/>
        </w:rPr>
        <w:t>главная</w:t>
      </w:r>
      <w:r w:rsidRPr="00FC32C8">
        <w:rPr>
          <w:rFonts w:ascii="Times New Roman" w:hAnsi="Times New Roman" w:cs="Times New Roman"/>
          <w:sz w:val="28"/>
          <w:szCs w:val="28"/>
        </w:rPr>
        <w:t xml:space="preserve"> группа) </w:t>
      </w:r>
      <w:r w:rsidR="00041CE0">
        <w:rPr>
          <w:rFonts w:ascii="Times New Roman" w:hAnsi="Times New Roman" w:cs="Times New Roman"/>
          <w:sz w:val="28"/>
          <w:szCs w:val="28"/>
        </w:rPr>
        <w:t>Голубь Мари</w:t>
      </w:r>
      <w:r w:rsidR="00C77E30">
        <w:rPr>
          <w:rFonts w:ascii="Times New Roman" w:hAnsi="Times New Roman" w:cs="Times New Roman"/>
          <w:sz w:val="28"/>
          <w:szCs w:val="28"/>
        </w:rPr>
        <w:t>ю</w:t>
      </w:r>
      <w:r w:rsidR="00041CE0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C77E30">
        <w:rPr>
          <w:rFonts w:ascii="Times New Roman" w:hAnsi="Times New Roman" w:cs="Times New Roman"/>
          <w:sz w:val="28"/>
          <w:szCs w:val="28"/>
        </w:rPr>
        <w:t>у</w:t>
      </w:r>
      <w:r w:rsidRPr="00FC32C8">
        <w:rPr>
          <w:rFonts w:ascii="Times New Roman" w:hAnsi="Times New Roman" w:cs="Times New Roman"/>
          <w:sz w:val="28"/>
          <w:szCs w:val="28"/>
        </w:rPr>
        <w:t>.</w:t>
      </w:r>
    </w:p>
    <w:p w:rsidR="00737AA7" w:rsidRDefault="00737AA7" w:rsidP="00EC6AD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2C8">
        <w:rPr>
          <w:rFonts w:ascii="Times New Roman" w:hAnsi="Times New Roman" w:cs="Times New Roman"/>
          <w:sz w:val="28"/>
          <w:szCs w:val="28"/>
        </w:rPr>
        <w:t xml:space="preserve">7. Включить в кадровый резерв аппарата Законодательного Собрания Иркутской области по типовой должности </w:t>
      </w:r>
      <w:r w:rsidR="00041CE0">
        <w:rPr>
          <w:rFonts w:ascii="Times New Roman" w:hAnsi="Times New Roman"/>
          <w:sz w:val="28"/>
          <w:szCs w:val="28"/>
        </w:rPr>
        <w:t>начальник отдела государственных закупок и материально-технического обеспечения управления делами</w:t>
      </w:r>
      <w:r w:rsidRPr="00FC32C8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 Иркутской области (</w:t>
      </w:r>
      <w:r w:rsidR="00041CE0">
        <w:rPr>
          <w:rFonts w:ascii="Times New Roman" w:hAnsi="Times New Roman" w:cs="Times New Roman"/>
          <w:sz w:val="28"/>
          <w:szCs w:val="28"/>
        </w:rPr>
        <w:t>высшая</w:t>
      </w:r>
      <w:r w:rsidRPr="00FC32C8">
        <w:rPr>
          <w:rFonts w:ascii="Times New Roman" w:hAnsi="Times New Roman" w:cs="Times New Roman"/>
          <w:sz w:val="28"/>
          <w:szCs w:val="28"/>
        </w:rPr>
        <w:t xml:space="preserve"> группа) </w:t>
      </w:r>
      <w:r w:rsidR="00041CE0">
        <w:rPr>
          <w:rFonts w:ascii="Times New Roman" w:hAnsi="Times New Roman" w:cs="Times New Roman"/>
          <w:sz w:val="28"/>
          <w:szCs w:val="28"/>
        </w:rPr>
        <w:t xml:space="preserve">Бронникову Татьяну Анатольевну, </w:t>
      </w:r>
      <w:proofErr w:type="spellStart"/>
      <w:r w:rsidR="00041CE0">
        <w:rPr>
          <w:rFonts w:ascii="Times New Roman" w:hAnsi="Times New Roman" w:cs="Times New Roman"/>
          <w:sz w:val="28"/>
          <w:szCs w:val="28"/>
        </w:rPr>
        <w:t>Зарыпову</w:t>
      </w:r>
      <w:proofErr w:type="spellEnd"/>
      <w:r w:rsidR="00041CE0">
        <w:rPr>
          <w:rFonts w:ascii="Times New Roman" w:hAnsi="Times New Roman" w:cs="Times New Roman"/>
          <w:sz w:val="28"/>
          <w:szCs w:val="28"/>
        </w:rPr>
        <w:t xml:space="preserve"> Татьяну Валентиновну</w:t>
      </w:r>
      <w:r w:rsidRPr="00FC32C8">
        <w:rPr>
          <w:rFonts w:ascii="Times New Roman" w:hAnsi="Times New Roman" w:cs="Times New Roman"/>
          <w:sz w:val="28"/>
          <w:szCs w:val="28"/>
        </w:rPr>
        <w:t>.</w:t>
      </w:r>
    </w:p>
    <w:p w:rsidR="00041CE0" w:rsidRDefault="00041CE0" w:rsidP="00041CE0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41CE0">
        <w:rPr>
          <w:rFonts w:ascii="Times New Roman" w:hAnsi="Times New Roman" w:cs="Times New Roman"/>
          <w:sz w:val="28"/>
          <w:szCs w:val="28"/>
        </w:rPr>
        <w:t>Включить в кадровый резерв аппарата Законодательного Собрания Иркутской области по типовой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транспортного обеспечения управления делами </w:t>
      </w:r>
      <w:r w:rsidRPr="00041CE0">
        <w:rPr>
          <w:rFonts w:ascii="Times New Roman" w:hAnsi="Times New Roman" w:cs="Times New Roman"/>
          <w:sz w:val="28"/>
          <w:szCs w:val="28"/>
        </w:rPr>
        <w:t>аппарата Законодательного Собрания Иркутской области (высшая группа)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Викторов</w:t>
      </w:r>
      <w:r w:rsidR="006C7B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ча, Лобанова Алексея Александровича.</w:t>
      </w:r>
    </w:p>
    <w:p w:rsidR="00041CE0" w:rsidRPr="00041CE0" w:rsidRDefault="00041CE0" w:rsidP="00041CE0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41CE0">
        <w:rPr>
          <w:rFonts w:ascii="Times New Roman" w:hAnsi="Times New Roman" w:cs="Times New Roman"/>
          <w:sz w:val="28"/>
          <w:szCs w:val="28"/>
        </w:rPr>
        <w:t>Включить в кадровый резерв аппарата Законодательного Собрания Иркутской области по типовой должности</w:t>
      </w:r>
      <w:r w:rsidRPr="00041CE0">
        <w:t xml:space="preserve"> </w:t>
      </w:r>
      <w:r w:rsidRPr="00041CE0">
        <w:rPr>
          <w:rFonts w:ascii="Times New Roman" w:hAnsi="Times New Roman" w:cs="Times New Roman"/>
          <w:sz w:val="28"/>
          <w:szCs w:val="28"/>
        </w:rPr>
        <w:t>начальник отдела по взаимодействию с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взаимодействию с органами местного самоуправления и общественными объединениями</w:t>
      </w:r>
      <w:r w:rsidR="00CF4EF6">
        <w:rPr>
          <w:rFonts w:ascii="Times New Roman" w:hAnsi="Times New Roman" w:cs="Times New Roman"/>
          <w:sz w:val="28"/>
          <w:szCs w:val="28"/>
        </w:rPr>
        <w:t xml:space="preserve"> Воронову Юлию Николаевну, Иванову Екатерину Евгеньевну, Константинову Анну Владимировну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C8" w:rsidRDefault="00FC32C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C32C8">
        <w:rPr>
          <w:color w:val="000000"/>
          <w:sz w:val="28"/>
          <w:szCs w:val="28"/>
        </w:rPr>
        <w:t xml:space="preserve">В соответствии с пунктом 25 Указа Президента Российской Федерации от 1 февраля 2005 года № 112 «О конкурсе на замещение вакантной должности государственной гражданской службы Российской Федерации»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</w:t>
      </w:r>
    </w:p>
    <w:p w:rsidR="00FC32C8" w:rsidRPr="00FC32C8" w:rsidRDefault="00FC32C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C32C8">
        <w:rPr>
          <w:color w:val="000000"/>
          <w:sz w:val="28"/>
          <w:szCs w:val="28"/>
        </w:rPr>
        <w:t>С письменными заявлениями о возвращении документов обращаться по адресу: 664027, г. Ирк</w:t>
      </w:r>
      <w:r w:rsidR="005C541E">
        <w:rPr>
          <w:color w:val="000000"/>
          <w:sz w:val="28"/>
          <w:szCs w:val="28"/>
        </w:rPr>
        <w:t>утск, ул. Ленина, 1 а</w:t>
      </w:r>
      <w:proofErr w:type="gramStart"/>
      <w:r w:rsidR="005C541E">
        <w:rPr>
          <w:color w:val="000000"/>
          <w:sz w:val="28"/>
          <w:szCs w:val="28"/>
        </w:rPr>
        <w:t xml:space="preserve"> ,</w:t>
      </w:r>
      <w:proofErr w:type="gramEnd"/>
      <w:r w:rsidR="005C541E">
        <w:rPr>
          <w:color w:val="000000"/>
          <w:sz w:val="28"/>
          <w:szCs w:val="28"/>
        </w:rPr>
        <w:t xml:space="preserve"> </w:t>
      </w:r>
      <w:proofErr w:type="spellStart"/>
      <w:r w:rsidR="005C541E">
        <w:rPr>
          <w:color w:val="000000"/>
          <w:sz w:val="28"/>
          <w:szCs w:val="28"/>
        </w:rPr>
        <w:t>каб</w:t>
      </w:r>
      <w:proofErr w:type="spellEnd"/>
      <w:r w:rsidR="005C541E">
        <w:rPr>
          <w:color w:val="000000"/>
          <w:sz w:val="28"/>
          <w:szCs w:val="28"/>
        </w:rPr>
        <w:t>. 419</w:t>
      </w:r>
      <w:r w:rsidRPr="00FC32C8">
        <w:rPr>
          <w:color w:val="000000"/>
          <w:sz w:val="28"/>
          <w:szCs w:val="28"/>
        </w:rPr>
        <w:t>.</w:t>
      </w:r>
    </w:p>
    <w:p w:rsidR="00737AA7" w:rsidRPr="00FC32C8" w:rsidRDefault="00737AA7" w:rsidP="00EC6AD1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B7C" w:rsidRPr="00FC32C8" w:rsidRDefault="00EB1B7C" w:rsidP="00EC6AD1">
      <w:pPr>
        <w:jc w:val="both"/>
        <w:rPr>
          <w:sz w:val="28"/>
          <w:szCs w:val="28"/>
        </w:rPr>
      </w:pPr>
    </w:p>
    <w:sectPr w:rsidR="00EB1B7C" w:rsidRPr="00FC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7"/>
    <w:rsid w:val="00041CE0"/>
    <w:rsid w:val="002E11C9"/>
    <w:rsid w:val="005C541E"/>
    <w:rsid w:val="006C7BCB"/>
    <w:rsid w:val="00737AA7"/>
    <w:rsid w:val="00A22864"/>
    <w:rsid w:val="00C77E30"/>
    <w:rsid w:val="00CF4EF6"/>
    <w:rsid w:val="00EB1B7C"/>
    <w:rsid w:val="00EC6AD1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7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37AA7"/>
    <w:pPr>
      <w:spacing w:before="100" w:beforeAutospacing="1" w:after="100" w:afterAutospacing="1"/>
    </w:pPr>
  </w:style>
  <w:style w:type="paragraph" w:customStyle="1" w:styleId="1">
    <w:name w:val="Обычный1"/>
    <w:rsid w:val="00EC6AD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7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37AA7"/>
    <w:pPr>
      <w:spacing w:before="100" w:beforeAutospacing="1" w:after="100" w:afterAutospacing="1"/>
    </w:pPr>
  </w:style>
  <w:style w:type="paragraph" w:customStyle="1" w:styleId="1">
    <w:name w:val="Обычный1"/>
    <w:rsid w:val="00EC6AD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Спартаковна</dc:creator>
  <cp:lastModifiedBy>Кузьмина Наталья Спартаковна</cp:lastModifiedBy>
  <cp:revision>2</cp:revision>
  <dcterms:created xsi:type="dcterms:W3CDTF">2019-03-19T02:48:00Z</dcterms:created>
  <dcterms:modified xsi:type="dcterms:W3CDTF">2019-03-19T02:48:00Z</dcterms:modified>
</cp:coreProperties>
</file>