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77499" w14:textId="38076E09" w:rsidR="00EF35A4" w:rsidRPr="004771FF" w:rsidRDefault="00EF35A4" w:rsidP="00A76377">
      <w:pPr>
        <w:spacing w:after="0" w:line="240" w:lineRule="auto"/>
        <w:ind w:firstLine="709"/>
        <w:jc w:val="center"/>
        <w:rPr>
          <w:rFonts w:cs="Times New Roman"/>
          <w:b/>
          <w:smallCaps w:val="0"/>
          <w:szCs w:val="28"/>
        </w:rPr>
      </w:pPr>
      <w:r w:rsidRPr="004771FF">
        <w:rPr>
          <w:rFonts w:cs="Times New Roman"/>
          <w:b/>
          <w:smallCaps w:val="0"/>
          <w:szCs w:val="28"/>
        </w:rPr>
        <w:t>Координационный</w:t>
      </w:r>
      <w:r w:rsidR="004771FF" w:rsidRPr="004771FF">
        <w:rPr>
          <w:rFonts w:cs="Times New Roman"/>
          <w:b/>
          <w:smallCaps w:val="0"/>
          <w:szCs w:val="28"/>
        </w:rPr>
        <w:t xml:space="preserve"> межконфессиональный совет при Законодательном собрании Иркутской области</w:t>
      </w:r>
    </w:p>
    <w:p w14:paraId="2FA0FDCD" w14:textId="70AF4CF0" w:rsidR="00EF35A4" w:rsidRPr="004771FF" w:rsidRDefault="00EF35A4" w:rsidP="00A76377">
      <w:pPr>
        <w:spacing w:after="0" w:line="240" w:lineRule="auto"/>
        <w:ind w:firstLine="709"/>
        <w:jc w:val="center"/>
        <w:rPr>
          <w:rFonts w:cs="Times New Roman"/>
          <w:b/>
          <w:smallCaps w:val="0"/>
          <w:szCs w:val="28"/>
        </w:rPr>
      </w:pPr>
      <w:r w:rsidRPr="004771FF">
        <w:rPr>
          <w:rFonts w:cs="Times New Roman"/>
          <w:b/>
          <w:smallCaps w:val="0"/>
          <w:szCs w:val="28"/>
        </w:rPr>
        <w:t>Состояние и развитие межнациональных отношений в молодежной среде и организация работы по профилактике экстремизма в молодежной среде</w:t>
      </w:r>
    </w:p>
    <w:p w14:paraId="4E355FF6" w14:textId="77777777" w:rsidR="00EF35A4" w:rsidRDefault="00EF35A4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</w:p>
    <w:p w14:paraId="54593272" w14:textId="2016481E" w:rsidR="00CC53B1" w:rsidRPr="008037E9" w:rsidRDefault="00CC53B1" w:rsidP="008037E9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CC53B1">
        <w:rPr>
          <w:rFonts w:cs="Times New Roman"/>
          <w:smallCaps w:val="0"/>
          <w:sz w:val="28"/>
          <w:szCs w:val="28"/>
        </w:rPr>
        <w:t xml:space="preserve">Добрый день, уважаемые участники заседания! </w:t>
      </w:r>
      <w:r w:rsidR="004255B6">
        <w:rPr>
          <w:rFonts w:cs="Times New Roman"/>
          <w:smallCaps w:val="0"/>
          <w:sz w:val="28"/>
          <w:szCs w:val="28"/>
        </w:rPr>
        <w:t>Благодар</w:t>
      </w:r>
      <w:r w:rsidR="00BC1F88">
        <w:rPr>
          <w:rFonts w:cs="Times New Roman"/>
          <w:smallCaps w:val="0"/>
          <w:sz w:val="28"/>
          <w:szCs w:val="28"/>
        </w:rPr>
        <w:t>ю вас за приглашение принять у</w:t>
      </w:r>
      <w:r w:rsidR="00A93EAD">
        <w:rPr>
          <w:rFonts w:cs="Times New Roman"/>
          <w:smallCaps w:val="0"/>
          <w:sz w:val="28"/>
          <w:szCs w:val="28"/>
        </w:rPr>
        <w:t xml:space="preserve">частие в </w:t>
      </w:r>
      <w:r w:rsidR="008037E9">
        <w:rPr>
          <w:rFonts w:cs="Times New Roman"/>
          <w:smallCaps w:val="0"/>
          <w:sz w:val="28"/>
          <w:szCs w:val="28"/>
        </w:rPr>
        <w:t>работе</w:t>
      </w:r>
      <w:r w:rsidR="00A93EAD">
        <w:rPr>
          <w:rFonts w:cs="Times New Roman"/>
          <w:smallCaps w:val="0"/>
          <w:sz w:val="28"/>
          <w:szCs w:val="28"/>
        </w:rPr>
        <w:t xml:space="preserve"> совета и возможность выступить.</w:t>
      </w:r>
    </w:p>
    <w:p w14:paraId="7CF10F0F" w14:textId="77777777" w:rsidR="00CC53B1" w:rsidRPr="00CC53B1" w:rsidRDefault="00CC53B1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</w:p>
    <w:p w14:paraId="46DBB5E0" w14:textId="1AF337E6" w:rsidR="00CC53B1" w:rsidRPr="00CC53B1" w:rsidRDefault="00A93EAD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М</w:t>
      </w:r>
      <w:r w:rsidR="00CC53B1" w:rsidRPr="00CC53B1">
        <w:rPr>
          <w:rFonts w:cs="Times New Roman"/>
          <w:smallCaps w:val="0"/>
          <w:sz w:val="28"/>
          <w:szCs w:val="28"/>
        </w:rPr>
        <w:t>ое выступление будет посвящено  вопросу состояния и развития межнациональных отношений в молодежной среде и организации работы по профилактике экстремизма, которая проводится Общественной палатой Иркутской области.</w:t>
      </w:r>
      <w:r w:rsidR="00F56CA8">
        <w:rPr>
          <w:rFonts w:cs="Times New Roman"/>
          <w:smallCaps w:val="0"/>
          <w:sz w:val="28"/>
          <w:szCs w:val="28"/>
        </w:rPr>
        <w:t xml:space="preserve"> Коротко расскажу о том, что думаем по данному вопросу, какие мероприятия проводили.</w:t>
      </w:r>
    </w:p>
    <w:p w14:paraId="75DD1CED" w14:textId="77777777" w:rsidR="00CC53B1" w:rsidRPr="00CC53B1" w:rsidRDefault="00CC53B1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</w:p>
    <w:p w14:paraId="3EABA609" w14:textId="408DAB43" w:rsidR="00CC53B1" w:rsidRPr="00CC53B1" w:rsidRDefault="003A4EB3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Согласитесь</w:t>
      </w:r>
      <w:r w:rsidR="000A0396">
        <w:rPr>
          <w:rFonts w:cs="Times New Roman"/>
          <w:smallCaps w:val="0"/>
          <w:sz w:val="28"/>
          <w:szCs w:val="28"/>
        </w:rPr>
        <w:t xml:space="preserve">, что в </w:t>
      </w:r>
      <w:r w:rsidR="00CC53B1" w:rsidRPr="00CC53B1">
        <w:rPr>
          <w:rFonts w:cs="Times New Roman"/>
          <w:smallCaps w:val="0"/>
          <w:sz w:val="28"/>
          <w:szCs w:val="28"/>
        </w:rPr>
        <w:t xml:space="preserve">современном мире ценности, принимаемые молодым поколением, определяют дальнейшее будущее и судьбу государства. В настоящее время институты социализации детей и молодежи претерпевают измения, наблюдается их переориентация и интеграция в виртуальное пространство. В общественном сознании </w:t>
      </w:r>
      <w:r w:rsidR="004255B6">
        <w:rPr>
          <w:rFonts w:cs="Times New Roman"/>
          <w:smallCaps w:val="0"/>
          <w:sz w:val="28"/>
          <w:szCs w:val="28"/>
        </w:rPr>
        <w:t xml:space="preserve">некоторых </w:t>
      </w:r>
      <w:r w:rsidR="00CC53B1" w:rsidRPr="00CC53B1">
        <w:rPr>
          <w:rFonts w:cs="Times New Roman"/>
          <w:smallCaps w:val="0"/>
          <w:sz w:val="28"/>
          <w:szCs w:val="28"/>
        </w:rPr>
        <w:t>молодых людей получают распространение немотивированная агрессия, неуважительное отношение к  историческому  прошлому государства и с</w:t>
      </w:r>
      <w:r w:rsidR="00F56CA8">
        <w:rPr>
          <w:rFonts w:cs="Times New Roman"/>
          <w:smallCaps w:val="0"/>
          <w:sz w:val="28"/>
          <w:szCs w:val="28"/>
        </w:rPr>
        <w:t xml:space="preserve">овременным институтам власти, </w:t>
      </w:r>
      <w:r w:rsidR="00CC53B1" w:rsidRPr="00CC53B1">
        <w:rPr>
          <w:rFonts w:cs="Times New Roman"/>
          <w:smallCaps w:val="0"/>
          <w:sz w:val="28"/>
          <w:szCs w:val="28"/>
        </w:rPr>
        <w:t xml:space="preserve">к традициям и опыту людей старшего поколения. </w:t>
      </w:r>
    </w:p>
    <w:p w14:paraId="5A0D7D83" w14:textId="4BD16D60" w:rsidR="00CC53B1" w:rsidRPr="00CC53B1" w:rsidRDefault="00CC53B1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CC53B1">
        <w:rPr>
          <w:rFonts w:cs="Times New Roman"/>
          <w:smallCaps w:val="0"/>
          <w:sz w:val="28"/>
          <w:szCs w:val="28"/>
        </w:rPr>
        <w:t xml:space="preserve">Экстремизм – это одна из наиболее сложных проблем в современном российском обществе, которая связана, в первую очередь, с многообразием его проявлений и неоднородным составом организаций экстремистской направленности, которые в совокупности представляют прямую угрозу  национальной безопасности страны. </w:t>
      </w:r>
    </w:p>
    <w:p w14:paraId="5294E70D" w14:textId="6ADDA27F" w:rsidR="00CC53B1" w:rsidRPr="00CC53B1" w:rsidRDefault="00EF35A4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Мы считаем, что о</w:t>
      </w:r>
      <w:r w:rsidR="00CC53B1" w:rsidRPr="00CC53B1">
        <w:rPr>
          <w:rFonts w:cs="Times New Roman"/>
          <w:smallCaps w:val="0"/>
          <w:sz w:val="28"/>
          <w:szCs w:val="28"/>
        </w:rPr>
        <w:t>дним из ключевых направлений в борьбе с экстремистскими проявлениями на всех уровнях является профилактика.</w:t>
      </w:r>
    </w:p>
    <w:p w14:paraId="3570BD1B" w14:textId="77777777" w:rsidR="003A4EB3" w:rsidRDefault="00CC53B1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CC53B1">
        <w:rPr>
          <w:rFonts w:cs="Times New Roman"/>
          <w:smallCaps w:val="0"/>
          <w:sz w:val="28"/>
          <w:szCs w:val="28"/>
        </w:rPr>
        <w:t xml:space="preserve">В Иркутской области в целях профилактики асоциальных явлений среди молодежи, в вузах и образовательных организациях на постоянной основе реализуется комплекс профилактических мероприятий, направленных на повышение уровня толерантности, гражданско-патриотическое и духовно-нравственное воспитание молодежи, а также на достижение межнационального и межконфессионального согласия. </w:t>
      </w:r>
    </w:p>
    <w:p w14:paraId="5B86B0E0" w14:textId="77777777" w:rsidR="008037E9" w:rsidRDefault="00CC53B1" w:rsidP="008037E9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CC53B1">
        <w:rPr>
          <w:rFonts w:cs="Times New Roman"/>
          <w:smallCaps w:val="0"/>
          <w:sz w:val="28"/>
          <w:szCs w:val="28"/>
        </w:rPr>
        <w:t xml:space="preserve">Значительная роль в проведении профилактической работы отводится общественным молодежным организациям военно-патриотической и спортивной направленности, а также  национально-культурным объединениям Иркутской области; накоплен опыт продуктивного взаимодействия и сотрудничества государственных и общественных институтов, органов  власти, органов охраны правопорядка, организаций системы образования. Множество акций и мероприятий находят поддержку у Общественной  палаты Иркутской области,  региональных и общероссийских общественных объединений, национально-культурных центров и родительской общественности. </w:t>
      </w:r>
    </w:p>
    <w:p w14:paraId="3FB35C91" w14:textId="7CCEAFC7" w:rsidR="00CC53B1" w:rsidRDefault="00EF35A4" w:rsidP="008037E9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lastRenderedPageBreak/>
        <w:t>С</w:t>
      </w:r>
      <w:r w:rsidR="00CC53B1" w:rsidRPr="00CC53B1">
        <w:rPr>
          <w:rFonts w:cs="Times New Roman"/>
          <w:smallCaps w:val="0"/>
          <w:sz w:val="28"/>
          <w:szCs w:val="28"/>
        </w:rPr>
        <w:t>ледует отметить, что вопросы профилактики экстремизма и патриотического воспитания детей и молодежи систематически рассматриваются в ОП ИО 3 комиссиями: комиссией по делам молодежи, спору и патриотическому воспитанию, комиссией по науке и образованию, а также комиссией по национальным отношениями и свободе совести.</w:t>
      </w:r>
    </w:p>
    <w:p w14:paraId="5EF2FC78" w14:textId="793B02FD" w:rsidR="00150E4A" w:rsidRPr="00150E4A" w:rsidRDefault="00150E4A" w:rsidP="00150E4A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Если вернуться к вопросу профилактики то еще в самом начале работы нашей комиссии в 2015 году на совместном заседании с комиссией по науке и образованию мы обратили внимание на проблему не до финансирования системы патриотического воспитания и </w:t>
      </w:r>
      <w:r w:rsidR="00EF7390">
        <w:rPr>
          <w:rFonts w:cs="Times New Roman"/>
          <w:smallCaps w:val="0"/>
          <w:sz w:val="28"/>
          <w:szCs w:val="28"/>
        </w:rPr>
        <w:t>рекомендовали</w:t>
      </w:r>
      <w:r>
        <w:rPr>
          <w:rFonts w:cs="Times New Roman"/>
          <w:smallCaps w:val="0"/>
          <w:sz w:val="28"/>
          <w:szCs w:val="28"/>
        </w:rPr>
        <w:t xml:space="preserve"> Правительству Иркутской области </w:t>
      </w:r>
      <w:r w:rsidRPr="00150E4A">
        <w:rPr>
          <w:rFonts w:cs="Times New Roman"/>
          <w:smallCaps w:val="0"/>
          <w:sz w:val="28"/>
          <w:szCs w:val="28"/>
        </w:rPr>
        <w:t>дополнительно включить раздел «Развитие и поддержка региональной системы</w:t>
      </w:r>
      <w:r>
        <w:rPr>
          <w:rFonts w:cs="Times New Roman"/>
          <w:smallCaps w:val="0"/>
          <w:sz w:val="28"/>
          <w:szCs w:val="28"/>
        </w:rPr>
        <w:t xml:space="preserve"> </w:t>
      </w:r>
      <w:r w:rsidRPr="00150E4A">
        <w:rPr>
          <w:rFonts w:cs="Times New Roman"/>
          <w:smallCaps w:val="0"/>
          <w:sz w:val="28"/>
          <w:szCs w:val="28"/>
        </w:rPr>
        <w:t>патриотического воспитания и допризывной подготовки молодежи» в</w:t>
      </w:r>
      <w:r>
        <w:rPr>
          <w:rFonts w:cs="Times New Roman"/>
          <w:smallCaps w:val="0"/>
          <w:sz w:val="28"/>
          <w:szCs w:val="28"/>
        </w:rPr>
        <w:t xml:space="preserve"> </w:t>
      </w:r>
      <w:r w:rsidRPr="00150E4A">
        <w:rPr>
          <w:rFonts w:cs="Times New Roman"/>
          <w:smallCaps w:val="0"/>
          <w:sz w:val="28"/>
          <w:szCs w:val="28"/>
        </w:rPr>
        <w:t>Комплексный план мероприятий п</w:t>
      </w:r>
      <w:r w:rsidR="008037E9">
        <w:rPr>
          <w:rFonts w:cs="Times New Roman"/>
          <w:smallCaps w:val="0"/>
          <w:sz w:val="28"/>
          <w:szCs w:val="28"/>
        </w:rPr>
        <w:t>о реализации в Иркутской областью</w:t>
      </w:r>
      <w:r w:rsidRPr="00150E4A">
        <w:rPr>
          <w:rFonts w:cs="Times New Roman"/>
          <w:smallCaps w:val="0"/>
          <w:sz w:val="28"/>
          <w:szCs w:val="28"/>
        </w:rPr>
        <w:t xml:space="preserve"> в 2015-2020</w:t>
      </w:r>
      <w:r>
        <w:rPr>
          <w:rFonts w:cs="Times New Roman"/>
          <w:smallCaps w:val="0"/>
          <w:sz w:val="28"/>
          <w:szCs w:val="28"/>
        </w:rPr>
        <w:t xml:space="preserve"> </w:t>
      </w:r>
      <w:r w:rsidRPr="00150E4A">
        <w:rPr>
          <w:rFonts w:cs="Times New Roman"/>
          <w:smallCaps w:val="0"/>
          <w:sz w:val="28"/>
          <w:szCs w:val="28"/>
        </w:rPr>
        <w:t>годах Стратегии противодействия экстремизму в Российской Федерации до 2025</w:t>
      </w:r>
      <w:r w:rsidR="00802445">
        <w:rPr>
          <w:rFonts w:cs="Times New Roman"/>
          <w:smallCaps w:val="0"/>
          <w:sz w:val="28"/>
          <w:szCs w:val="28"/>
        </w:rPr>
        <w:t xml:space="preserve">. </w:t>
      </w:r>
    </w:p>
    <w:p w14:paraId="2ACC609C" w14:textId="67EEA708" w:rsidR="0035103E" w:rsidRPr="00CC53B1" w:rsidRDefault="00B433BB" w:rsidP="0035103E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Т</w:t>
      </w:r>
      <w:r w:rsidR="00EF7390">
        <w:rPr>
          <w:rFonts w:cs="Times New Roman"/>
          <w:smallCaps w:val="0"/>
          <w:sz w:val="28"/>
          <w:szCs w:val="28"/>
        </w:rPr>
        <w:t xml:space="preserve">ак же </w:t>
      </w:r>
      <w:r w:rsidR="0035103E" w:rsidRPr="00CC53B1">
        <w:rPr>
          <w:rFonts w:cs="Times New Roman"/>
          <w:smallCaps w:val="0"/>
          <w:sz w:val="28"/>
          <w:szCs w:val="28"/>
        </w:rPr>
        <w:t xml:space="preserve">в </w:t>
      </w:r>
      <w:r>
        <w:rPr>
          <w:rFonts w:cs="Times New Roman"/>
          <w:smallCaps w:val="0"/>
          <w:sz w:val="28"/>
          <w:szCs w:val="28"/>
        </w:rPr>
        <w:t>2015 году</w:t>
      </w:r>
      <w:r w:rsidR="0035103E" w:rsidRPr="00CC53B1">
        <w:rPr>
          <w:rFonts w:cs="Times New Roman"/>
          <w:smallCaps w:val="0"/>
          <w:sz w:val="28"/>
          <w:szCs w:val="28"/>
        </w:rPr>
        <w:t xml:space="preserve"> по результатам работы круглого стола «Экстремизм в молодежной среде», организованного</w:t>
      </w:r>
      <w:r w:rsidR="0035103E">
        <w:rPr>
          <w:rFonts w:cs="Times New Roman"/>
          <w:smallCaps w:val="0"/>
          <w:sz w:val="28"/>
          <w:szCs w:val="28"/>
        </w:rPr>
        <w:t xml:space="preserve"> комиссией по национальным отношениям и свободе совести</w:t>
      </w:r>
      <w:r w:rsidR="0035103E" w:rsidRPr="00CC53B1">
        <w:rPr>
          <w:rFonts w:cs="Times New Roman"/>
          <w:smallCaps w:val="0"/>
          <w:sz w:val="28"/>
          <w:szCs w:val="28"/>
        </w:rPr>
        <w:t xml:space="preserve"> ОП и Общественным советом Следственного управления Следственного комитета РФ по Иркутской области, при комиссии ОП ИО была создана рабочая группа по противодействию терроризму и профилактике экстремизма в Иркутской области. Ее работа осуществляется во взаимодействии с антитеррористической комиссией Иркутской области, правоохранительными органами, СМИ, министерством образования и министерством по молодежной политике Иркутской области. В состав рабочей группы входят представители Управления Губернатора ИО и Правительства ИО по связям с общественностью и национальным отношениям, члены и эксперты ОП ИО, представители общественных и национально-культурных объединений.</w:t>
      </w:r>
    </w:p>
    <w:p w14:paraId="7DA3126A" w14:textId="498AD950" w:rsidR="00CC53B1" w:rsidRPr="00CC53B1" w:rsidRDefault="00CC53B1" w:rsidP="00802445">
      <w:pPr>
        <w:spacing w:after="0" w:line="240" w:lineRule="auto"/>
        <w:ind w:firstLine="708"/>
        <w:jc w:val="both"/>
        <w:rPr>
          <w:rFonts w:cs="Times New Roman"/>
          <w:smallCaps w:val="0"/>
          <w:sz w:val="28"/>
          <w:szCs w:val="28"/>
        </w:rPr>
      </w:pPr>
      <w:r w:rsidRPr="00CC53B1">
        <w:rPr>
          <w:rFonts w:cs="Times New Roman"/>
          <w:smallCaps w:val="0"/>
          <w:sz w:val="28"/>
          <w:szCs w:val="28"/>
        </w:rPr>
        <w:t xml:space="preserve">С февраля 2016 года по инициативе ОП </w:t>
      </w:r>
      <w:r w:rsidR="00CD2642">
        <w:rPr>
          <w:rFonts w:cs="Times New Roman"/>
          <w:smallCaps w:val="0"/>
          <w:sz w:val="28"/>
          <w:szCs w:val="28"/>
        </w:rPr>
        <w:t xml:space="preserve">ИО </w:t>
      </w:r>
      <w:r w:rsidRPr="00CC53B1">
        <w:rPr>
          <w:rFonts w:cs="Times New Roman"/>
          <w:smallCaps w:val="0"/>
          <w:sz w:val="28"/>
          <w:szCs w:val="28"/>
        </w:rPr>
        <w:t>и РО ДОСААФ России по Иркутской области, с участием ряда министерств, представителей администрации г. Иркутска, вузов Иркутской области и др. был поднят  вопрос  «О создании  региональных и развитии зональных центров патриотического воспитания молодежи  и подготовки  граждан к военной службе в Иркутской области».  Согласно Концепции  подготовки  граждан к воинской службе на период до 2020 года, в субъектах РФ должны появиться региональные центры военно-патриотического воспитания и подготовки граждан на базе сборных пунктов субъектов РФ</w:t>
      </w:r>
      <w:r w:rsidR="008037E9">
        <w:rPr>
          <w:rFonts w:cs="Times New Roman"/>
          <w:smallCaps w:val="0"/>
          <w:sz w:val="28"/>
          <w:szCs w:val="28"/>
        </w:rPr>
        <w:t>,</w:t>
      </w:r>
      <w:r w:rsidRPr="00CC53B1">
        <w:rPr>
          <w:rFonts w:cs="Times New Roman"/>
          <w:smallCaps w:val="0"/>
          <w:sz w:val="28"/>
          <w:szCs w:val="28"/>
        </w:rPr>
        <w:t xml:space="preserve"> организаций ДОСААФ России и общеобразовательных школ. Важно отметить, что особое внимание данному вопросу будет уделено и в рамках работы Байкальского Гражданского форума 2017 года.</w:t>
      </w:r>
    </w:p>
    <w:p w14:paraId="7406733A" w14:textId="77777777" w:rsidR="00CC53B1" w:rsidRPr="00CC53B1" w:rsidRDefault="00CC53B1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</w:p>
    <w:p w14:paraId="367F68B0" w14:textId="77777777" w:rsidR="00CC53B1" w:rsidRDefault="00CC53B1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</w:p>
    <w:p w14:paraId="50E00213" w14:textId="77777777" w:rsidR="00163A9F" w:rsidRDefault="00163A9F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</w:p>
    <w:p w14:paraId="3CBC8073" w14:textId="77777777" w:rsidR="00163A9F" w:rsidRPr="00CC53B1" w:rsidRDefault="00163A9F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</w:p>
    <w:p w14:paraId="269884AF" w14:textId="77777777" w:rsidR="00810E47" w:rsidRDefault="00810E47" w:rsidP="00163A9F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</w:p>
    <w:p w14:paraId="5169653F" w14:textId="77777777" w:rsidR="00BE4B20" w:rsidRDefault="00BE4B20" w:rsidP="00163A9F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</w:p>
    <w:p w14:paraId="26D030A4" w14:textId="3B30C740" w:rsidR="00163A9F" w:rsidRPr="00CC53B1" w:rsidRDefault="00BE4B20" w:rsidP="00BE4B20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lastRenderedPageBreak/>
        <w:t xml:space="preserve">Одно из последний мероприятий посвященное данному вопросу прошло </w:t>
      </w:r>
      <w:r w:rsidR="00163A9F" w:rsidRPr="00CC53B1">
        <w:rPr>
          <w:rFonts w:cs="Times New Roman"/>
          <w:smallCaps w:val="0"/>
          <w:sz w:val="28"/>
          <w:szCs w:val="28"/>
        </w:rPr>
        <w:t xml:space="preserve">27 марта 2017 года в зале заседаний Правительства Иркутской области состоялось совместное расширенное заседание </w:t>
      </w:r>
      <w:r w:rsidR="00810E47" w:rsidRPr="00CC53B1">
        <w:rPr>
          <w:rFonts w:cs="Times New Roman"/>
          <w:smallCaps w:val="0"/>
          <w:sz w:val="28"/>
          <w:szCs w:val="28"/>
        </w:rPr>
        <w:t xml:space="preserve">комиссии по делам молодежи, спорту и патриотическому воспитанию </w:t>
      </w:r>
      <w:r w:rsidR="00810E47">
        <w:rPr>
          <w:rFonts w:cs="Times New Roman"/>
          <w:smallCaps w:val="0"/>
          <w:sz w:val="28"/>
          <w:szCs w:val="28"/>
        </w:rPr>
        <w:t xml:space="preserve">и </w:t>
      </w:r>
      <w:r w:rsidR="00163A9F" w:rsidRPr="00CC53B1">
        <w:rPr>
          <w:rFonts w:cs="Times New Roman"/>
          <w:smallCaps w:val="0"/>
          <w:sz w:val="28"/>
          <w:szCs w:val="28"/>
        </w:rPr>
        <w:t>комиссий по национальным отношениям и свободе совести и на тему «Профилактика экстремизма в молодежной среде». В ходе мероприятия были обсуждены эффективные формы профилактики экстремизма в молодежной среде, поддержка социальных проектов, акций, мероприятий и создание условий для вовлечения активной молодежи в решение указанных проблем . Также особое внимание было обращено на принятие молоде</w:t>
      </w:r>
      <w:r w:rsidR="003C647A">
        <w:rPr>
          <w:rFonts w:cs="Times New Roman"/>
          <w:smallCaps w:val="0"/>
          <w:sz w:val="28"/>
          <w:szCs w:val="28"/>
        </w:rPr>
        <w:t>жью нетрадиционных форм ислама</w:t>
      </w:r>
      <w:r w:rsidR="00163A9F" w:rsidRPr="00CC53B1">
        <w:rPr>
          <w:rFonts w:cs="Times New Roman"/>
          <w:smallCaps w:val="0"/>
          <w:sz w:val="28"/>
          <w:szCs w:val="28"/>
        </w:rPr>
        <w:t xml:space="preserve">, распространение экстремистской литературы среди молодежи. Экспертами комиссий и членами ОП ИО были предложены механизмы взаимодействия по вопросам профилактики экстремизма в молодежной среде: например, активное взаимодействие некоммерческих объединений, общественных организаций патриотической и спортивной направленности со школами и вузами Иркутской области (проведение уроков мужества); включение системы патриотического воспитания, системы мотивации и поощрения в курс школьной программы, а также в учебные курсы в вузах Иркутской области; проведение профилактических лекций сотрудниками органов внутренних дел в образовательных организациях и вузах Иркутской области и др. </w:t>
      </w:r>
    </w:p>
    <w:p w14:paraId="1BE6C9DD" w14:textId="77777777" w:rsidR="00163A9F" w:rsidRPr="00CC53B1" w:rsidRDefault="00163A9F" w:rsidP="00163A9F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CC53B1">
        <w:rPr>
          <w:rFonts w:cs="Times New Roman"/>
          <w:smallCaps w:val="0"/>
          <w:sz w:val="28"/>
          <w:szCs w:val="28"/>
        </w:rPr>
        <w:t>Важно подчеркнуть, что в ходе заседания была обозначена и кадровая проблема: в настоящий момент Иркутская область испытывает острый дефицит компетентных кадров. Для того, чтобы преодолеть этот дефицит, необходимо повышать квалификацию работников в сфере молодежной политики в муниципальных образованиях Иркутской области, а также сотрудников образовательных организаций, руководителей общественных объединений, в том числе тех, которые, так или иначе, сталкиваются с данной проблемой.</w:t>
      </w:r>
    </w:p>
    <w:p w14:paraId="650E61C4" w14:textId="5F7B95D2" w:rsidR="002F122B" w:rsidRDefault="00CC53B1" w:rsidP="00BE4B20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CC53B1">
        <w:rPr>
          <w:rFonts w:cs="Times New Roman"/>
          <w:smallCaps w:val="0"/>
          <w:sz w:val="28"/>
          <w:szCs w:val="28"/>
        </w:rPr>
        <w:t xml:space="preserve">В завершении своего выступления, хочу также отметить, что по теме профилактики экстремизма в Иркутской области  запланирована большая дискуссионная площадка, которая будет организована в рамках Байкальского гражданского форума 2017 года, который пройдет в Библиотеке ИГУ им. Распутина 23-24 июня 2017 года. Приглашаем </w:t>
      </w:r>
      <w:r w:rsidR="003C647A">
        <w:rPr>
          <w:rFonts w:cs="Times New Roman"/>
          <w:smallCaps w:val="0"/>
          <w:sz w:val="28"/>
          <w:szCs w:val="28"/>
        </w:rPr>
        <w:t>вас</w:t>
      </w:r>
      <w:r w:rsidRPr="00CC53B1">
        <w:rPr>
          <w:rFonts w:cs="Times New Roman"/>
          <w:smallCaps w:val="0"/>
          <w:sz w:val="28"/>
          <w:szCs w:val="28"/>
        </w:rPr>
        <w:t xml:space="preserve"> принять участие в работе форума!</w:t>
      </w:r>
    </w:p>
    <w:p w14:paraId="3B163A78" w14:textId="77777777" w:rsidR="00915821" w:rsidRDefault="00915821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</w:p>
    <w:p w14:paraId="5ECDD8F8" w14:textId="7D176120" w:rsidR="00915821" w:rsidRDefault="00915821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Мероприятия:</w:t>
      </w:r>
    </w:p>
    <w:p w14:paraId="1A0997F5" w14:textId="75043D26" w:rsidR="00915821" w:rsidRDefault="00BE4B20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0"/>
          <w:szCs w:val="20"/>
        </w:rPr>
      </w:pPr>
      <w:r w:rsidRPr="00BE4B20">
        <w:rPr>
          <w:rFonts w:cs="Times New Roman"/>
          <w:sz w:val="20"/>
          <w:szCs w:val="20"/>
        </w:rPr>
        <w:t xml:space="preserve">февраль 2016 -  </w:t>
      </w:r>
      <w:r>
        <w:rPr>
          <w:rFonts w:cs="Times New Roman"/>
          <w:sz w:val="20"/>
          <w:szCs w:val="20"/>
        </w:rPr>
        <w:t xml:space="preserve">Н. </w:t>
      </w:r>
      <w:r w:rsidRPr="00BE4B20">
        <w:rPr>
          <w:rFonts w:cs="Times New Roman"/>
          <w:smallCaps w:val="0"/>
          <w:sz w:val="20"/>
          <w:szCs w:val="20"/>
        </w:rPr>
        <w:t>Религиозные коммуникации: современные формы взаимодействия с обществом».</w:t>
      </w:r>
      <w:r>
        <w:rPr>
          <w:rFonts w:cs="Times New Roman"/>
          <w:smallCaps w:val="0"/>
          <w:sz w:val="20"/>
          <w:szCs w:val="20"/>
        </w:rPr>
        <w:t xml:space="preserve"> </w:t>
      </w:r>
    </w:p>
    <w:p w14:paraId="0DF3FC9B" w14:textId="1EB6DC81" w:rsidR="00BE4B20" w:rsidRDefault="00A76377" w:rsidP="00CC53B1">
      <w:pPr>
        <w:spacing w:after="0" w:line="240" w:lineRule="auto"/>
        <w:ind w:firstLine="709"/>
        <w:jc w:val="both"/>
        <w:rPr>
          <w:rFonts w:cs="Times New Roman"/>
          <w:smallCaps w:val="0"/>
          <w:sz w:val="20"/>
          <w:szCs w:val="20"/>
        </w:rPr>
      </w:pPr>
      <w:r>
        <w:rPr>
          <w:rFonts w:cs="Times New Roman"/>
          <w:smallCaps w:val="0"/>
          <w:sz w:val="20"/>
          <w:szCs w:val="20"/>
        </w:rPr>
        <w:t xml:space="preserve">Март 2016 – Н. Хочу все знать </w:t>
      </w:r>
      <w:bookmarkStart w:id="0" w:name="_GoBack"/>
      <w:bookmarkEnd w:id="0"/>
    </w:p>
    <w:p w14:paraId="2B3DE9E9" w14:textId="6733BA8E" w:rsidR="00BE4B20" w:rsidRDefault="00BE4B20" w:rsidP="00CC53B1">
      <w:pPr>
        <w:spacing w:after="0" w:line="240" w:lineRule="auto"/>
        <w:ind w:firstLine="709"/>
        <w:jc w:val="both"/>
        <w:rPr>
          <w:rFonts w:cs="Times New Roman"/>
          <w:smallCaps w:val="0"/>
          <w:szCs w:val="28"/>
        </w:rPr>
      </w:pPr>
      <w:r>
        <w:rPr>
          <w:rFonts w:cs="Times New Roman"/>
          <w:smallCaps w:val="0"/>
          <w:sz w:val="20"/>
          <w:szCs w:val="20"/>
        </w:rPr>
        <w:t xml:space="preserve">Май 2016 – </w:t>
      </w:r>
      <w:r w:rsidR="009743B5" w:rsidRPr="009743B5">
        <w:rPr>
          <w:rFonts w:cs="Times New Roman"/>
          <w:smallCaps w:val="0"/>
          <w:szCs w:val="28"/>
        </w:rPr>
        <w:t>«Гражданское единение: региональный аспект»</w:t>
      </w:r>
    </w:p>
    <w:p w14:paraId="4688BDC4" w14:textId="77777777" w:rsidR="009743B5" w:rsidRPr="00BE4B20" w:rsidRDefault="009743B5" w:rsidP="00CC53B1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sectPr w:rsidR="009743B5" w:rsidRPr="00BE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98"/>
    <w:rsid w:val="000028EC"/>
    <w:rsid w:val="000340AA"/>
    <w:rsid w:val="00036DDA"/>
    <w:rsid w:val="0004220B"/>
    <w:rsid w:val="0007003E"/>
    <w:rsid w:val="0007696C"/>
    <w:rsid w:val="00097F44"/>
    <w:rsid w:val="000A0396"/>
    <w:rsid w:val="000A19A3"/>
    <w:rsid w:val="000A7BE1"/>
    <w:rsid w:val="000B345E"/>
    <w:rsid w:val="000C45C8"/>
    <w:rsid w:val="000C79A4"/>
    <w:rsid w:val="000D03CF"/>
    <w:rsid w:val="000F3050"/>
    <w:rsid w:val="00107D7D"/>
    <w:rsid w:val="00120636"/>
    <w:rsid w:val="00142E67"/>
    <w:rsid w:val="00150E4A"/>
    <w:rsid w:val="00163A9F"/>
    <w:rsid w:val="00173242"/>
    <w:rsid w:val="00181615"/>
    <w:rsid w:val="001B56E3"/>
    <w:rsid w:val="001B6974"/>
    <w:rsid w:val="001F12FD"/>
    <w:rsid w:val="001F7D24"/>
    <w:rsid w:val="00255D07"/>
    <w:rsid w:val="00263D90"/>
    <w:rsid w:val="0028025E"/>
    <w:rsid w:val="00287651"/>
    <w:rsid w:val="002B44BA"/>
    <w:rsid w:val="002B5BF7"/>
    <w:rsid w:val="002E2C33"/>
    <w:rsid w:val="002F122B"/>
    <w:rsid w:val="002F2172"/>
    <w:rsid w:val="00324886"/>
    <w:rsid w:val="00326973"/>
    <w:rsid w:val="00330BEE"/>
    <w:rsid w:val="00340A53"/>
    <w:rsid w:val="0035103E"/>
    <w:rsid w:val="003746CE"/>
    <w:rsid w:val="00384F07"/>
    <w:rsid w:val="00385797"/>
    <w:rsid w:val="00396F4C"/>
    <w:rsid w:val="003A4815"/>
    <w:rsid w:val="003A4EB3"/>
    <w:rsid w:val="003B1C55"/>
    <w:rsid w:val="003B2DF1"/>
    <w:rsid w:val="003B70A3"/>
    <w:rsid w:val="003C647A"/>
    <w:rsid w:val="003F00A8"/>
    <w:rsid w:val="004013BB"/>
    <w:rsid w:val="00405CDB"/>
    <w:rsid w:val="00422A1D"/>
    <w:rsid w:val="004255B6"/>
    <w:rsid w:val="0044264C"/>
    <w:rsid w:val="004771FF"/>
    <w:rsid w:val="004A256E"/>
    <w:rsid w:val="004C6B26"/>
    <w:rsid w:val="004D0431"/>
    <w:rsid w:val="004E5DA5"/>
    <w:rsid w:val="004F5C2A"/>
    <w:rsid w:val="004F60B2"/>
    <w:rsid w:val="0051574E"/>
    <w:rsid w:val="00527966"/>
    <w:rsid w:val="005306FE"/>
    <w:rsid w:val="0056061A"/>
    <w:rsid w:val="00583716"/>
    <w:rsid w:val="005930D7"/>
    <w:rsid w:val="005C077D"/>
    <w:rsid w:val="005C1AC4"/>
    <w:rsid w:val="005C39F2"/>
    <w:rsid w:val="005F7839"/>
    <w:rsid w:val="00610F5A"/>
    <w:rsid w:val="006156D6"/>
    <w:rsid w:val="00672659"/>
    <w:rsid w:val="00674E5E"/>
    <w:rsid w:val="00694390"/>
    <w:rsid w:val="006B23A9"/>
    <w:rsid w:val="006B2E88"/>
    <w:rsid w:val="006C1F0F"/>
    <w:rsid w:val="006C7BE1"/>
    <w:rsid w:val="006E0931"/>
    <w:rsid w:val="006E7A64"/>
    <w:rsid w:val="00734721"/>
    <w:rsid w:val="0076577F"/>
    <w:rsid w:val="007D45DD"/>
    <w:rsid w:val="007D7D37"/>
    <w:rsid w:val="00802445"/>
    <w:rsid w:val="008037E9"/>
    <w:rsid w:val="00810E47"/>
    <w:rsid w:val="0081678D"/>
    <w:rsid w:val="008249A4"/>
    <w:rsid w:val="00826DE4"/>
    <w:rsid w:val="00836E8A"/>
    <w:rsid w:val="00890139"/>
    <w:rsid w:val="0089325F"/>
    <w:rsid w:val="008E26D9"/>
    <w:rsid w:val="008F7BE6"/>
    <w:rsid w:val="00906E6D"/>
    <w:rsid w:val="00914280"/>
    <w:rsid w:val="00915821"/>
    <w:rsid w:val="00921269"/>
    <w:rsid w:val="00922428"/>
    <w:rsid w:val="009335D4"/>
    <w:rsid w:val="00943CC9"/>
    <w:rsid w:val="0096651D"/>
    <w:rsid w:val="00971D33"/>
    <w:rsid w:val="009743B5"/>
    <w:rsid w:val="009836DE"/>
    <w:rsid w:val="009C442B"/>
    <w:rsid w:val="009D070E"/>
    <w:rsid w:val="009D21B7"/>
    <w:rsid w:val="009F01C2"/>
    <w:rsid w:val="00A04A91"/>
    <w:rsid w:val="00A33491"/>
    <w:rsid w:val="00A5606E"/>
    <w:rsid w:val="00A76377"/>
    <w:rsid w:val="00A87F05"/>
    <w:rsid w:val="00A93EAD"/>
    <w:rsid w:val="00AA0C78"/>
    <w:rsid w:val="00AA4DFA"/>
    <w:rsid w:val="00AB35B6"/>
    <w:rsid w:val="00AE2204"/>
    <w:rsid w:val="00AF2FA0"/>
    <w:rsid w:val="00AF412C"/>
    <w:rsid w:val="00B032DB"/>
    <w:rsid w:val="00B20B1B"/>
    <w:rsid w:val="00B20D15"/>
    <w:rsid w:val="00B433BB"/>
    <w:rsid w:val="00B761B7"/>
    <w:rsid w:val="00B878F6"/>
    <w:rsid w:val="00BC1F88"/>
    <w:rsid w:val="00BD5B66"/>
    <w:rsid w:val="00BE4B20"/>
    <w:rsid w:val="00C05AC4"/>
    <w:rsid w:val="00C224AB"/>
    <w:rsid w:val="00C54F6F"/>
    <w:rsid w:val="00CC025A"/>
    <w:rsid w:val="00CC53B1"/>
    <w:rsid w:val="00CC6502"/>
    <w:rsid w:val="00CD2368"/>
    <w:rsid w:val="00CD2642"/>
    <w:rsid w:val="00CE111C"/>
    <w:rsid w:val="00CF2EC8"/>
    <w:rsid w:val="00D14338"/>
    <w:rsid w:val="00D215C8"/>
    <w:rsid w:val="00D21A1C"/>
    <w:rsid w:val="00D27E58"/>
    <w:rsid w:val="00D33F0D"/>
    <w:rsid w:val="00D41368"/>
    <w:rsid w:val="00D41DA6"/>
    <w:rsid w:val="00D562A1"/>
    <w:rsid w:val="00D700E4"/>
    <w:rsid w:val="00D9784D"/>
    <w:rsid w:val="00DB557A"/>
    <w:rsid w:val="00DB78A6"/>
    <w:rsid w:val="00DC2A5F"/>
    <w:rsid w:val="00DD2298"/>
    <w:rsid w:val="00DE392B"/>
    <w:rsid w:val="00DF1A1D"/>
    <w:rsid w:val="00E26180"/>
    <w:rsid w:val="00E300E2"/>
    <w:rsid w:val="00E31147"/>
    <w:rsid w:val="00E3189A"/>
    <w:rsid w:val="00E329F3"/>
    <w:rsid w:val="00E414E8"/>
    <w:rsid w:val="00E46E8C"/>
    <w:rsid w:val="00E84415"/>
    <w:rsid w:val="00EA2075"/>
    <w:rsid w:val="00ED2C34"/>
    <w:rsid w:val="00EF35A4"/>
    <w:rsid w:val="00EF42B9"/>
    <w:rsid w:val="00EF56AA"/>
    <w:rsid w:val="00EF7390"/>
    <w:rsid w:val="00F22F26"/>
    <w:rsid w:val="00F2301F"/>
    <w:rsid w:val="00F27F43"/>
    <w:rsid w:val="00F4760A"/>
    <w:rsid w:val="00F56CA8"/>
    <w:rsid w:val="00F65B52"/>
    <w:rsid w:val="00F739BB"/>
    <w:rsid w:val="00F87B0D"/>
    <w:rsid w:val="00F93C84"/>
    <w:rsid w:val="00F944EA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94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98"/>
    <w:rPr>
      <w:rFonts w:ascii="Times New Roman" w:hAnsi="Times New Roman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C2A"/>
  </w:style>
  <w:style w:type="paragraph" w:customStyle="1" w:styleId="Default">
    <w:name w:val="Default"/>
    <w:rsid w:val="009C4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98"/>
    <w:rPr>
      <w:rFonts w:ascii="Times New Roman" w:hAnsi="Times New Roman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5C2A"/>
  </w:style>
  <w:style w:type="paragraph" w:customStyle="1" w:styleId="Default">
    <w:name w:val="Default"/>
    <w:rsid w:val="009C4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Дементьева Виктория Викторовна</cp:lastModifiedBy>
  <cp:revision>9</cp:revision>
  <cp:lastPrinted>2017-04-21T02:14:00Z</cp:lastPrinted>
  <dcterms:created xsi:type="dcterms:W3CDTF">2017-04-20T16:34:00Z</dcterms:created>
  <dcterms:modified xsi:type="dcterms:W3CDTF">2017-05-03T03:00:00Z</dcterms:modified>
</cp:coreProperties>
</file>