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B2" w:rsidRDefault="007D27B2" w:rsidP="007D27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информация об исполнении решений Общественного Совета </w:t>
      </w:r>
    </w:p>
    <w:p w:rsidR="007D27B2" w:rsidRDefault="007D27B2" w:rsidP="007D27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Законодательном Собрании Иркутской области за 2017 год</w:t>
      </w:r>
    </w:p>
    <w:p w:rsidR="007D27B2" w:rsidRDefault="007D27B2" w:rsidP="007D27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решений Общественного Совета при Законодательном Собрании Иркутской области (далее – Общественный Совет) </w:t>
      </w:r>
      <w:r w:rsidRPr="00D22C96">
        <w:rPr>
          <w:rFonts w:ascii="Times New Roman" w:hAnsi="Times New Roman" w:cs="Times New Roman"/>
          <w:sz w:val="28"/>
          <w:szCs w:val="28"/>
        </w:rPr>
        <w:t xml:space="preserve">подготовлена  на основании информации постоянных комитетов и постоянных комиссий  Законодательного Собрания Иркутской области, Правительства Иркутской области, </w:t>
      </w:r>
      <w:r>
        <w:rPr>
          <w:rFonts w:ascii="Times New Roman" w:hAnsi="Times New Roman" w:cs="Times New Roman"/>
          <w:sz w:val="28"/>
          <w:szCs w:val="28"/>
        </w:rPr>
        <w:t>Общественной палаты Иркутской области, органов местного самоуправления муниципальных образований</w:t>
      </w:r>
      <w:r w:rsidRPr="00D22C9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(городских округов,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районов, сельских поселений). Не представило информацию муниципальное образование город Тулун.</w:t>
      </w: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38"/>
        <w:gridCol w:w="7763"/>
      </w:tblGrid>
      <w:tr w:rsidR="007D27B2" w:rsidTr="00FA26F9">
        <w:trPr>
          <w:tblHeader/>
        </w:trPr>
        <w:tc>
          <w:tcPr>
            <w:tcW w:w="6838" w:type="dxa"/>
          </w:tcPr>
          <w:p w:rsidR="007D27B2" w:rsidRPr="00036216" w:rsidRDefault="007D27B2" w:rsidP="002672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7763" w:type="dxa"/>
          </w:tcPr>
          <w:p w:rsidR="007D27B2" w:rsidRPr="00036216" w:rsidRDefault="007D27B2" w:rsidP="002672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решений</w:t>
            </w:r>
          </w:p>
          <w:p w:rsidR="007D27B2" w:rsidRPr="00036216" w:rsidRDefault="007D27B2" w:rsidP="002672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27B2" w:rsidTr="00FA26F9">
        <w:tc>
          <w:tcPr>
            <w:tcW w:w="6838" w:type="dxa"/>
          </w:tcPr>
          <w:p w:rsidR="007D27B2" w:rsidRPr="00EF6F6F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Общественного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FA2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2017</w:t>
            </w: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1-ОС </w:t>
            </w:r>
            <w:r w:rsidRPr="000362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7312">
              <w:rPr>
                <w:rFonts w:ascii="Times New Roman" w:hAnsi="Times New Roman" w:cs="Times New Roman"/>
                <w:sz w:val="28"/>
                <w:szCs w:val="28"/>
              </w:rPr>
              <w:t>О состоянии и перспективах развития дополнительного образования детей в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екомендовать органам исполнительной власти Иркутской области, органам местного самоуправления: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продолжить работу по реализации ведомственной целевой программы «Развитие системы дополнительного образования» на 2014 – 2018 годы;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работу по развитию системы дополнительного образования детей в Иркутской области с целью повышения вариативности;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работу по развитию программ дополнительного образования технической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принять меры, направленные на улучшение материально-технической базы организаций дополнительного образования детей в Иркутской области; 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работу по обеспечению доступности дополнительного образования для детей с ограниченными возможностями здоровья, детей-инвалидов, а также детей из малообеспеченных семей;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меры стимулирования муниципальных образований Иркутской области, в которых предусматриваются мероприятия, направленные на развитие  дополнительного образования, в том числе материально-технической базы и кадрового потенциала; </w:t>
            </w:r>
          </w:p>
          <w:p w:rsidR="007D27B2" w:rsidRPr="000958AD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8AD">
              <w:rPr>
                <w:rFonts w:ascii="Times New Roman" w:hAnsi="Times New Roman" w:cs="Times New Roman"/>
                <w:sz w:val="28"/>
                <w:szCs w:val="28"/>
              </w:rPr>
              <w:t>- продолжить работу по реализации ведомственной целевой программы «Развитие системы дополнительного образования» на 2014 – 2018 годы;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8AD">
              <w:rPr>
                <w:rFonts w:ascii="Times New Roman" w:hAnsi="Times New Roman" w:cs="Times New Roman"/>
                <w:sz w:val="28"/>
                <w:szCs w:val="28"/>
              </w:rPr>
              <w:t>- продолжить работу по развитию системы дополнительного образования детей в Иркутской области с целью повышения вариативности;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8AD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работу по развитию программ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направленности;</w:t>
            </w:r>
          </w:p>
          <w:p w:rsidR="007D27B2" w:rsidRDefault="007D27B2" w:rsidP="00265A15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Pr="000958AD"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улучшение материально-технической базы организаций дополнительного образования детей в Иркутской области;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8AD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продолжить работу по обеспечению доступности дополнительного образования для детей с ограниченными возможностями здоровья, детей-инвалидов, а также </w:t>
            </w:r>
            <w:r w:rsidR="00265A15">
              <w:rPr>
                <w:rFonts w:ascii="Times New Roman" w:hAnsi="Times New Roman" w:cs="Times New Roman"/>
                <w:sz w:val="28"/>
                <w:szCs w:val="28"/>
              </w:rPr>
              <w:t>детей из малообеспеченных семей.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0958AD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D27B2" w:rsidRPr="00036216" w:rsidRDefault="007D27B2" w:rsidP="002672F8">
            <w:pPr>
              <w:ind w:right="111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  информацией, представленной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вительством Иркутской области,  п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рограммы дополнительн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в Иркутской области реализуются в учреждениях дополнительного образования разной ведо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ственной подчиненности, на базе общеобразовательных школ, в детских садах, профессиональных организациях, частными организациями и индивидуальными предприним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 xml:space="preserve">телями, охватывают различные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сферы деятельности и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ресов –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 культуру и искусство, физическую культуру и спорт.</w:t>
            </w:r>
            <w:proofErr w:type="gramEnd"/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 xml:space="preserve"> 2017 году в Иркутской области программами допо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 на базе 240 организаций дополн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тельного образования детей, а также на базе школ, детских садов и организаций спортивной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дготовки охвачены </w:t>
            </w:r>
            <w:r w:rsidR="002472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 тысяч 595 детей (77,4 % от общего количества детей в возрасте 5 – 18 лет в Иркутской области).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отсутствуют учреждения дополнительного образования в </w:t>
            </w:r>
            <w:proofErr w:type="spellStart"/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Зиминском</w:t>
            </w:r>
            <w:proofErr w:type="spellEnd"/>
            <w:r w:rsidRPr="000030BC">
              <w:rPr>
                <w:rFonts w:ascii="Times New Roman" w:hAnsi="Times New Roman" w:cs="Times New Roman"/>
                <w:sz w:val="28"/>
                <w:szCs w:val="28"/>
              </w:rPr>
              <w:t xml:space="preserve"> районе, а в </w:t>
            </w:r>
            <w:proofErr w:type="spellStart"/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 w:rsidRPr="000030BC">
              <w:rPr>
                <w:rFonts w:ascii="Times New Roman" w:hAnsi="Times New Roman" w:cs="Times New Roman"/>
                <w:sz w:val="28"/>
                <w:szCs w:val="28"/>
              </w:rPr>
              <w:t xml:space="preserve"> районе функционирует только одно учреждение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лнительного образования детей – 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это школа искусств. Местные власти ч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стично компенсируют детям возможность заниматься по д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полнительным образовательным программам за счет введ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ния ставок педагогов дополнительного образования в шк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30BC">
              <w:rPr>
                <w:rFonts w:ascii="Times New Roman" w:hAnsi="Times New Roman" w:cs="Times New Roman"/>
                <w:sz w:val="28"/>
                <w:szCs w:val="28"/>
              </w:rPr>
              <w:t>лах, используют ресурс учреждений культуры. В целом ряде муниципальных образований срочно требуется принятие мер по развитию услуг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целях создания 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дополн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тельных общеобразовательных программ технической и и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женерно-технической направленностей министерство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Иркутской области на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базе государственного авт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номного учреждения дополнительного образования Ирку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ской области «Центр развития дополнительного образования детей» реализует проект «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в стадии подготовки, приобретено здание и часть оборудования, в ближайшее время начнется ремонт и 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брендирование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помещения. Планируется создание двух де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ских технопарков «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Байкал» и «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РЖД» (в одном из зданий на территории Детской железной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дороги). Детский технопарк «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Байкал» включает следующие образовательные направления: IT-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наноквантум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энерджиквантум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. Де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ский технопарк «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РЖД» будет реализовывать т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кие образовательные направления, как промышленный д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зайн с элементами дополненной и виртуальной реальности, IT-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геоквантума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-РЖД-квант. В технопарках смогут обучаться и участвовать в краткосро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ных программах и тематических каникулярных сменах дети в возрасте от 6 до 18 лет.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Слабая, устаревающая материально-техническая база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дополнительного образования –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одна из осно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ных проблем системы дополнительного образования. По данным статистической отчетности ДО-1, в 2017 году 83-м образовательным организациям дополнительного образов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ния детей Иркутской области требовался капитальный р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монт (121 здание). Пять учреждений находятся в аварийном состоянии. Только 161 организация (из 240) имеют все виды благоустройства, 179 организаций имеют канализацию,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180 –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отопление. </w:t>
            </w:r>
            <w:proofErr w:type="gram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В ситуации, когда строител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ство и капитальные ремонты зданий, приобретение оборуд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вания в сфере дополнительного образования не входят ни в какие федеральные либо региональные программы, необх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димо провести в муниципалитетах полную инвентаризацию кадровых, 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материальнотехнических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, инфраструктурных р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сурсов образовательных организаций различных видов, орг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низаций культуры и спорта, социально ориентированных н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коммерческих организаций, различных предприятий для ра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вития сетевых форм организации дополнительного образов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ния, которые имеются в муниципальных образованиях.</w:t>
            </w:r>
            <w:proofErr w:type="gramEnd"/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В прошедшем учебном году в учреждениях дополн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 занимались</w:t>
            </w:r>
            <w:r w:rsidR="0024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1 842 ребенка с ОВЗ и 1 075 детей-инвалидов, причем по всем из обозначенных ранее направленностей. К сожалению, только в 26 учрежд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ниях области на сегодняшний день создана универсальная 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образования детей-инвалидов. П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этому актуальным является участие организаций дополн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программе «Доступная среда». Так, за последние два года три учреждения дополнительного 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разования детей Ирк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утской области (ЦРДОД в 2016 г.,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г. А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гарск и Усть-Кутский МО в 2017 году) стали участниками данной программы.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Отдел социализации детей и подростков Центра разв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тия дополнительного образования детей организует обучение для детей в возрасте от 6 до 18 лет из числа детей-инвалидов, а также детей с тяжелыми формами хронических соматич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ских заболеваний, имеющих нарушения интеллекта, которым показано обучение по индивидуальным учебным планам </w:t>
            </w:r>
            <w:proofErr w:type="spell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потерапии</w:t>
            </w:r>
            <w:proofErr w:type="spellEnd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 и не имеющих противопоказаний к групповым з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нятиям по другим направлениям. </w:t>
            </w:r>
            <w:proofErr w:type="gramEnd"/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В 2017 году дистанционно обучались по дополнител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ным общеразвивающим программам 359 детей-инвалидов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 муниципальных образований.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В 2017 году министерством спорта Иркутской области организовано и проведено 11 областных физкультурных и спортивных мероприятий среди детей-инвалидов и детей с ОВЗ.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Одним из ключевых вопросов развития системы д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является поддержка и п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вышение престижа педагогов дополнительного образования. В 2017 году впервые в Иркутской области был проведен ко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 xml:space="preserve">курс профессионального мастерства «Сердце отдаю детям». 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В 2017 году на территории Иркутской области впервые проведен конкурс в рамках Указа Губернатора Иркутской области от 26 апреля 2017 года № 71-уг «О премиях Губерн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D70">
              <w:rPr>
                <w:rFonts w:ascii="Times New Roman" w:hAnsi="Times New Roman" w:cs="Times New Roman"/>
                <w:sz w:val="28"/>
                <w:szCs w:val="28"/>
              </w:rPr>
              <w:t>тора Иркутской области «Лучший педагогический работник в сфере дополнительного образования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тей» (более подробная информация по данному вопросу содержится в приложении – информации Правительства Иркутской области на 56 л.). </w:t>
            </w:r>
            <w:proofErr w:type="gramEnd"/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48F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r w:rsidRPr="00634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 муниципальных образований Иркутской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работа</w:t>
            </w:r>
            <w:r w:rsidRPr="00B50515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ведомственной целевой программы «Развитие системы дополнительного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бразования» на 2014 – 2018 годы была продолжена в</w:t>
            </w:r>
            <w:r w:rsidR="0024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году. </w:t>
            </w:r>
          </w:p>
          <w:p w:rsidR="007D27B2" w:rsidRPr="000958AD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Основу дополнительного образования детей в муниц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бюджетных образовательных учреждениях соста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ляет кружковая деятельность. Содержание дополнительных 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программ обусловлено образовател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запросами и потребностями учащихся и их родителей, учитываются уровень развития и возрастные особенности д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тей. С каждым годом неуклонно возрастает роль организации дополнительного образования в обеспечении занятости детей и подростков, организации их досуга, что является мерами профилактики наркомании и других асоциальных проявл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среди несовершеннолетних.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представлена в основном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ципальными культурными учреждениями дополнительного образования и кружками различной направленности в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</w:t>
            </w:r>
            <w:r w:rsidR="003C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овательных учреждениях.</w:t>
            </w:r>
          </w:p>
          <w:p w:rsidR="007D27B2" w:rsidRDefault="007D27B2" w:rsidP="002672F8">
            <w:pPr>
              <w:tabs>
                <w:tab w:val="left" w:pos="1057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Согласно информации, представленной органами местного самоуправления муниципальных образований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кутской области, в 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ниципалитетов 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образование представлено экологическим, техническим, художественным, спортивным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туристическим, </w:t>
            </w:r>
            <w:r w:rsidRPr="000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краеведческим направлениями.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учреждениях дополнительного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выбор направлений деятельности шире. 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в ряде муниципальных образований реал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зуются уникальные и инновационные образовательные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в муниципальном образовании «Братский район» реализуется инновационный проект «Социализирующая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разовательная среда как пространство взросления детей с разными образовательными потребностями в условиях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стемы дополнительного образования», в рамках которого разработаны учебные  программы «Жилищные уроки»,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циальный театр», «Правовая социализация», «Домострой», «Солнцеворот», «Театральный островок», «Родина моя – Братская земля», «Сибирскому роду нет переводу», «Здор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 образ жизни».</w:t>
            </w:r>
            <w:proofErr w:type="gramEnd"/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– 2018 учебном году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специалистами департ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мента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Братска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администрациями учреждений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образования  начата разработка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тевой модели интеграции общего и дополнительного образ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«Откры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тый мир – 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поколению XXI века».</w:t>
            </w:r>
            <w:r>
              <w:t xml:space="preserve"> 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да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сетевой модели интеграции будет реализация дополн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образования дистанционно.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Иркутске на базе пяти муниципальных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открыты инновацио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педагогические площадки.</w:t>
            </w:r>
          </w:p>
          <w:p w:rsidR="00FA26F9" w:rsidRDefault="00FA26F9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муниципальных образованиях Иркутской области также проводится работа по </w:t>
            </w:r>
            <w:r w:rsidRPr="0027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программ </w:t>
            </w:r>
            <w:proofErr w:type="gramStart"/>
            <w:r w:rsidRPr="0027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</w:t>
            </w:r>
            <w:r w:rsidRPr="0027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</w:t>
            </w:r>
            <w:proofErr w:type="gramEnd"/>
            <w:r w:rsidRPr="0027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технической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5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</w:t>
            </w:r>
            <w:r w:rsidRPr="00E5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5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момент робототехника является одним из инновацио</w:t>
            </w:r>
            <w:r w:rsidRPr="00E5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5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направлений.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города Бодайбо и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на базе МКУ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творчества» реализуется технич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направление, в рамках которого разработаны общера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вивающие программы «Робототехника для дошколят»,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-игрушка», «Мир роботов».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6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Саянск» в </w:t>
            </w:r>
            <w:r w:rsidRPr="0072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Pr="0072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2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объед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инениях данной направленности (радиоспорт, р</w:t>
            </w:r>
            <w:r w:rsidRPr="0072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диоспорт КВ, робототехника,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2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арт-клуб</w:t>
            </w:r>
            <w:proofErr w:type="gramEnd"/>
            <w:r w:rsidRPr="0072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«Форсаж») заним</w:t>
            </w:r>
            <w:r w:rsidRPr="0072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обучающихся.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6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«город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Усолье-Сибирское» планируется использование площадк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«Управляющая компания индустриального технопарка «Ус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Промтех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открытие Центра технического творчества. 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МАОУ ДО Детского творчества муниципального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город Усть-Илимск разработаны и введены допо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нительные общеразвивающие программы, в том числе «Р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бототехника»,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Легомания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 в МАОУ «Городская гимназия № 1» включен элективный курс «Робототехника», также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нируется 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МАОУ ДО ЦДТ.</w:t>
            </w:r>
            <w:r>
              <w:t xml:space="preserve"> 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39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ДО «Центр внешкольной работы» для нес</w:t>
            </w:r>
            <w:r w:rsidRPr="0039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вершеннолетних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Михайловка Черемховск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районного муниципального образования введены в </w:t>
            </w:r>
            <w:r w:rsidRPr="00E5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</w:t>
            </w:r>
            <w:r w:rsidRPr="00E5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5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процесс творческие объединения по те</w:t>
            </w:r>
            <w:r w:rsidRPr="00E5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5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ническому моделированию, увеличилось количество объед</w:t>
            </w:r>
            <w:r w:rsidRPr="00E5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 робототехники.</w:t>
            </w:r>
            <w:proofErr w:type="gramEnd"/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ЦРТДЮ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 районного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 </w:t>
            </w:r>
            <w:r w:rsidRPr="00A3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приобретено  оборудование для мобильного кабин</w:t>
            </w:r>
            <w:r w:rsidRPr="00A3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3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информатики и робототехники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6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«Казачинско-Ленский район» учащиеся 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Магистральнинская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2», МБОУ «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Магистральнин</w:t>
            </w:r>
            <w:r w:rsidR="003C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="003C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22»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занимающиеся р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бототехникой,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уже 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 становились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зерами конкурсов разного уровня.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зуется проект «Техно» при МКУ ДО Центр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</w:t>
            </w:r>
            <w:r w:rsidRPr="006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ния. 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технические программы реал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зуются в общеобразовательных учреждениях.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 w:rsidRPr="005E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дополнительного образования технической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прочих муниципальных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обусловлено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отсутствием материально-ресурсного обеспечения и его финансовой поддержки (А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гарское городское муниципальное</w:t>
            </w:r>
            <w:r w:rsidRPr="006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зование), отсутствием квалифицированных кадров (муниципальное образование «Нукутский район»).</w:t>
            </w:r>
          </w:p>
          <w:p w:rsidR="007D27B2" w:rsidRPr="00F51F3C" w:rsidRDefault="007D27B2" w:rsidP="002672F8">
            <w:pPr>
              <w:tabs>
                <w:tab w:val="left" w:pos="1057"/>
              </w:tabs>
              <w:ind w:right="111" w:firstLine="709"/>
              <w:jc w:val="both"/>
            </w:pPr>
            <w:proofErr w:type="gramStart"/>
            <w:r w:rsidRPr="002F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 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развития материально-технической базы   организаций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образованиях Иркутской области 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ведется постоянная работа по развитию соответствующей спортивной инфраструктуры и укреплению материально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за счет г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родского и регионального бюджетов, так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привл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ченных средств, а также за счет оказания платных услуг (м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ниципальное образование «город Саянск», 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«Осинский район», Шелеховский район) и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Усть-Кутское</w:t>
            </w:r>
            <w:proofErr w:type="spellEnd"/>
            <w:r>
              <w:t xml:space="preserve"> 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 На выд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 средства проводится ремонт спортивных сооруж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закупается спортивный инвентарь, спортивная форма (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Братска), открываются новые физкультурно-оздоровительные комплексы (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Бодайбо), учебно-лабораторный корпус со специализированным оборудованием 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пальное образование города Бодайбо и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устанавл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ваются современные хоккейные корты 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(муниципальное обр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 города Братска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 Иркутске реализуется муниципальная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 «Иркутск – территория детства» на 2013 – 2020 годы, в рамках которой выделяются средства на мероприятия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 образования.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же время муниципальные образования отмечают в качестве проблемы отсутствие компьютерного  оборудования и скоростного интернета, отсутствие методической литерат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(</w:t>
            </w:r>
            <w:r w:rsidRPr="00F5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«Братский район»).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2017 году в муниципальных образованиях Ирку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была п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родолжена работа по обеспечению д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ступности дополнительного образования для детей с огран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ченными возможностями здоровья, детей инвалидов,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детей из малообеспеченных семей. 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кружков и секций в ряде учреждений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тельного образования осуществляется на бесплатной основе, что делает их доступными для детей из малообеспеченных семей  (муниципальное образование города Бодайбо и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на, </w:t>
            </w:r>
            <w:r w:rsidRPr="005B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Усть-Илимска, </w:t>
            </w:r>
            <w:r w:rsidRPr="005B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B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B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Мамско-Чуйского района, </w:t>
            </w:r>
            <w:r w:rsidRPr="005B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5B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«Осинский район», </w:t>
            </w:r>
            <w:r w:rsidRPr="00BA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Слюдянский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</w:t>
            </w:r>
            <w:r>
              <w:t xml:space="preserve"> </w:t>
            </w:r>
            <w:r w:rsidRPr="00BA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BA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ципальное 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Дополнительное образование в сф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культуры является бесплатным в городе Иркутске. Также бесплатным является дополнительное образование в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образовательных учреждениях Иркутской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в муниципальных образованиях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ются образовательные программы для детей </w:t>
            </w:r>
            <w:r w:rsidRPr="0037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ограниченн</w:t>
            </w:r>
            <w:r w:rsidRPr="0037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7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возможностями здоровья, детей-инвалидов,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из малообеспеченных семей (</w:t>
            </w:r>
            <w:r w:rsidRPr="00BA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«Братский район», город Иркутск). Для детей с особыми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разовательными потребностями организуются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-развивающие мероприятия (</w:t>
            </w:r>
            <w:r w:rsidRPr="00BA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«Братский район», </w:t>
            </w:r>
            <w:r w:rsidRPr="00BA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«Залари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район»).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Иркутске проводится работа с многодетными семьями, учениками детских домов, интернатов по приобщ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детей к культурному достоянию в рамках мероприятий концертной, выставочной деятельности учреждений допо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образования.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Черемховском районном муниципальном</w:t>
            </w:r>
            <w:r w:rsidRPr="00E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</w:t>
            </w:r>
            <w:r w:rsidRPr="00E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году введены формы работы для детей с огран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ченными возможностями здоровья: экскурсии, спортивные праздники, интересные спортивные маршруты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базе МКУ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внешкольной работы» п. Михайловка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 осуществляет работу клуб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– 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детей с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ыми возможностями здоровья «Мы – 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особые»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77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участием родителей.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муниципальном</w:t>
            </w:r>
            <w:r w:rsidRPr="00E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разовании</w:t>
            </w:r>
            <w:r w:rsidRPr="00E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проект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возможно», направленный на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теграцию детей с</w:t>
            </w:r>
            <w:r w:rsidRPr="00E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среду здоровых сверстников.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МАОУ ЦДТ (муниципальное образование Города Усть-Илимска) 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r w:rsidRPr="0002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доступности дополнительн</w:t>
            </w:r>
            <w:r w:rsidRPr="0002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2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для маломобильных граждан, планируется открытие сенсорной комнаты, прио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ретение оборудования учебного кабинета для детей с ОВЗ. Аналогичные работы проведены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и других муниципальных образованиях.</w:t>
            </w:r>
          </w:p>
          <w:p w:rsidR="007D27B2" w:rsidRDefault="007D27B2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же время к</w:t>
            </w:r>
            <w:r w:rsidRPr="0077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онструктивные особенности зданий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 </w:t>
            </w:r>
            <w:r w:rsidRPr="0077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предусматривают наличие подъемников, других пр</w:t>
            </w:r>
            <w:r w:rsidRPr="0077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7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способлений, обеспечивающих доступ инвалидов и лиц с </w:t>
            </w:r>
            <w:r w:rsidRPr="00E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ограниченными возможностями здоровья</w:t>
            </w:r>
            <w:r w:rsidRPr="0077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E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ограниченными возможностями здоровья</w:t>
            </w:r>
            <w:r w:rsidRPr="0077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сопровождают на занятия родители (законные представители) и встречает п</w:t>
            </w:r>
            <w:r w:rsidRPr="0077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7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дагог дополнительного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азования (муниципальное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«город Саянск»).</w:t>
            </w:r>
          </w:p>
          <w:p w:rsidR="00446696" w:rsidRPr="009E15DB" w:rsidRDefault="00446696" w:rsidP="002672F8">
            <w:pPr>
              <w:tabs>
                <w:tab w:val="left" w:pos="1057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Общественного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овета от </w:t>
            </w:r>
            <w:r w:rsidR="00247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 2017 года № 2</w:t>
            </w:r>
            <w:r w:rsidRPr="003F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-ОС </w:t>
            </w:r>
            <w:r w:rsidRPr="003F7B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47CB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статьи 71 Закона Иркутской области от 5 марта </w:t>
            </w:r>
            <w:r w:rsidR="002472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D47CB">
              <w:rPr>
                <w:rFonts w:ascii="Times New Roman" w:hAnsi="Times New Roman" w:cs="Times New Roman"/>
                <w:sz w:val="28"/>
                <w:szCs w:val="28"/>
              </w:rPr>
              <w:t>2010 года № 4-ОЗ «Об отдельных вопросах здравоохранения в Иркутской области»</w:t>
            </w:r>
          </w:p>
          <w:p w:rsidR="002504C6" w:rsidRDefault="002504C6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433273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Рекомендовать:</w:t>
            </w:r>
          </w:p>
          <w:p w:rsidR="007D27B2" w:rsidRPr="00433273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Законодательному Собранию Иркутской о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совместно с Правительством Иркутской области разработать:</w:t>
            </w:r>
          </w:p>
          <w:p w:rsidR="007D27B2" w:rsidRPr="00433273" w:rsidRDefault="007D27B2" w:rsidP="004F13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проект закона Иркутской области о внесении изменений в Закон Иркутской области от 5 марта </w:t>
            </w:r>
            <w:r w:rsidR="0024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года № 4-ОЗ «Об отдельных вопросах здрав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охранения в Иркутской области» в целях комплексн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регулирования вопросов о принятии в Иркутской области мер по привлечению медицинских работников для работы в государственных медицинских организ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циях;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проект закона Иркутской области об устано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дополнительной меры социальной поддержки в виде ежемесячной денежной выплаты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лучающим высшее медицинское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 студентам, име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 большие успехи в обучении, а также студентам, 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заключившим договоры о целевом обучении для п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следующего трудоустройства в государственные м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дицинские организации;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377" w:rsidRDefault="004F137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Pr="00433273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органам местного самоуправления муниц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районов и городских округов Иркутской о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продолжить:</w:t>
            </w:r>
          </w:p>
          <w:p w:rsidR="007D27B2" w:rsidRPr="00433273" w:rsidRDefault="007D27B2" w:rsidP="004F13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EF7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органами государственной власти, органами местного самоуправления других муниципальных образований Иркутской области, м</w:t>
            </w:r>
            <w:r w:rsidRPr="00EF7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F7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дицинскими организациями, общественными объед</w:t>
            </w:r>
            <w:r w:rsidRPr="00EF7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F7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нениями, должностными лицами, гражданами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обеспечения прав граждан в сфере охраны здоровья;</w:t>
            </w:r>
          </w:p>
          <w:p w:rsidR="007D27B2" w:rsidRDefault="007D27B2" w:rsidP="004F13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07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информационно-разъяснительной работы среди населения по вопросам профилактики неинфекционных и социально знач</w:t>
            </w:r>
            <w:r w:rsidRPr="0007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заболеваний,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по организации оказания медицинской помощи и лекарственного обеспечения, обеспечение санитарно-противоэпидемиологических мер;</w:t>
            </w:r>
          </w:p>
          <w:p w:rsidR="007D27B2" w:rsidRDefault="007D27B2" w:rsidP="004F13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ED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организациями всех форм собственности,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расположенными на территории мун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образования, медицинскими организаци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ми, общественными организациями </w:t>
            </w:r>
            <w:r w:rsidRPr="00ED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D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периодических и плановых медицинских осмотров,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вакцинации и иных профилактических м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роприятий;</w:t>
            </w:r>
          </w:p>
          <w:p w:rsidR="007D27B2" w:rsidRPr="00433273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взаимодействие с медицинскими организац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ями, расположенными на территории муниципального 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образования, </w:t>
            </w:r>
            <w:r w:rsidRPr="0030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динамики состояния здор</w:t>
            </w:r>
            <w:r w:rsidRPr="0030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 населения, предусматривающее разработку и ре</w:t>
            </w:r>
            <w:r w:rsidRPr="0030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лизацию совместного плана мероприятий по его улучшению;</w:t>
            </w:r>
          </w:p>
          <w:p w:rsidR="007D27B2" w:rsidRPr="00433273" w:rsidRDefault="007D27B2" w:rsidP="004F13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работу по </w:t>
            </w:r>
            <w:r w:rsidRPr="002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обеспечению транспортной досту</w:t>
            </w:r>
            <w:r w:rsidRPr="002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государственных учреждений здравоохранения,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муниципального обр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зования, а также своевременное информирование населения о графике работы транспорта и его измен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нии;</w:t>
            </w:r>
          </w:p>
          <w:p w:rsidR="007D27B2" w:rsidRPr="00433273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работу по </w:t>
            </w:r>
            <w:r w:rsidRPr="00C8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 благоприятных условий в целях привлечения медицинских работников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фарм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цевтических работников для работы в меди</w:t>
            </w:r>
            <w:r w:rsidR="004F1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цинских организациях.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036216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3" w:type="dxa"/>
          </w:tcPr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C6" w:rsidRDefault="002504C6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384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  информацией, представленной Правительством Иркутской области, 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2017 года вступил в силу Закон Иркутской области от 17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2017 года № 81-О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3 «О внесении изменений в Закон Ирку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«Об отдельных вопросах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Иркутской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сти».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На основании изменений, внесенных в Закон Ирку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от 5 марта 2010 года № 4-О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3 «Об отдельных вопросах здравоохранения в Иркутской области», установл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ны полномочия органов государственной власти Иркутской области по реализации комплекса мер по привлечению мед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цинских работников для работы в медицинских организац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ях, подведомственных исполнительному органу госуда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ственной власти, а также закреплены полномочия органов местного самоуправления городских округов и муниципал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ных районов Иркутской области</w:t>
            </w:r>
            <w:proofErr w:type="gramEnd"/>
            <w:r w:rsidRPr="00872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по созданию благоприятных условий в целях привлечения медицинских работников для работы в медицинских организациях в соответствии</w:t>
            </w:r>
            <w:proofErr w:type="gramEnd"/>
            <w:r w:rsidRPr="008723C1">
              <w:rPr>
                <w:rFonts w:ascii="Times New Roman" w:hAnsi="Times New Roman" w:cs="Times New Roman"/>
                <w:sz w:val="28"/>
                <w:szCs w:val="28"/>
              </w:rPr>
              <w:t xml:space="preserve"> с Фед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ральным законом от 6 октября 2003 года</w:t>
            </w:r>
            <w:r w:rsidR="009D7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№ 131-ФЗ «Об о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щих принципах организации местного самоуправления в Российской Федерации». Таким образом, ответственность за привлечение медицинских кадров в равной степени возлож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на на региональную исполнительную власть в лице Прав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тельства Иркутской области и министерства здравоохранения Иркутской области и законодательную власть в лице Закон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Иркутской области, а также муниц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пальные образования Иркутской области в лице мэрии и г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23C1">
              <w:rPr>
                <w:rFonts w:ascii="Times New Roman" w:hAnsi="Times New Roman" w:cs="Times New Roman"/>
                <w:sz w:val="28"/>
                <w:szCs w:val="28"/>
              </w:rPr>
              <w:t>родских и районных дум.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б) к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роме того, с 1 января 2018 года вступил в силу З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кон Иркутской области от 6 октября 2017 года № 61-03 «О ежемесячной денежной выплате отдельным категориям ст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дентов в целях привлечения их для дальнейшей работы в м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дицинских организациях, расположенных на территории И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кутской области», в соответствии с которым с 1 сентября 2018 года министерством здравоохранения Иркутской обл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сти будет осуществляться выплата стипендий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(более</w:t>
            </w:r>
            <w:proofErr w:type="gramEnd"/>
            <w:r w:rsidRPr="004D1145">
              <w:rPr>
                <w:rFonts w:ascii="Times New Roman" w:hAnsi="Times New Roman" w:cs="Times New Roman"/>
                <w:sz w:val="28"/>
                <w:szCs w:val="28"/>
              </w:rPr>
              <w:t xml:space="preserve"> подро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 xml:space="preserve">ная информация по данному </w:t>
            </w:r>
            <w:proofErr w:type="gramStart"/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во-просу</w:t>
            </w:r>
            <w:proofErr w:type="gramEnd"/>
            <w:r w:rsidRPr="004D1145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содержится в прил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жении – информации Правительства Иркутской области на 56 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 согласно информации муниципальных образований Иркутской области, о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 xml:space="preserve">сновной формой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самоуправления других муници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пальных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кутской области, медицин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скими организациями,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объединения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ми, должностными лицами, гражданами в целях обеспечения прав граждан в сфере охраны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являются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жведомственны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координационные советы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 xml:space="preserve">аимодействию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воохранения, 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 территории муниципальных образований (муниц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пальное образование города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 xml:space="preserve"> Усть-Илимск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2C372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proofErr w:type="gramEnd"/>
            <w:r w:rsidRPr="00937371">
              <w:rPr>
                <w:rFonts w:ascii="Times New Roman" w:hAnsi="Times New Roman" w:cs="Times New Roman"/>
                <w:sz w:val="28"/>
                <w:szCs w:val="28"/>
              </w:rPr>
              <w:t xml:space="preserve"> Усолье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-Сибирское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070425">
              <w:rPr>
                <w:rFonts w:ascii="Times New Roman" w:hAnsi="Times New Roman" w:cs="Times New Roman"/>
                <w:sz w:val="28"/>
                <w:szCs w:val="28"/>
              </w:rPr>
              <w:t>муниципальное обр</w:t>
            </w:r>
            <w:r w:rsidRPr="000704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0425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«Нижнеудинский район»,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72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</w:t>
            </w:r>
            <w:r w:rsidRPr="002C3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72B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Тайшетский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73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7371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9373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Pr="002C372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D27B2" w:rsidRPr="00F536A1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С целью межведомственного взаимодействия по оказ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 xml:space="preserve">нию медицинской помощи населению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разовании</w:t>
            </w:r>
            <w:r w:rsidRPr="0007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Братска 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создан и активно работает Мед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цинский совет при администрации города Братска под пре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седательством заместителя мэра по социальным вопросам. В состав Медицин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овета входят главные врачи госуда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ственных, ведомственных и крупных частных учреждений здравоохранения.</w:t>
            </w:r>
          </w:p>
          <w:p w:rsidR="007D27B2" w:rsidRPr="00F536A1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 xml:space="preserve"> Иркутске функционирует Межведомственная комиссия по профилактике и предупреждению распро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нения социально </w:t>
            </w:r>
            <w:r w:rsidRPr="00F536A1">
              <w:rPr>
                <w:rFonts w:ascii="Times New Roman" w:hAnsi="Times New Roman" w:cs="Times New Roman"/>
                <w:sz w:val="28"/>
                <w:szCs w:val="28"/>
              </w:rPr>
              <w:t>значимых заболеваний при администрации города.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 муниципальных образованиях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проводятся такие межведомственные мероприятия, как совещания, круглые столы (</w:t>
            </w:r>
            <w:r w:rsidRPr="0007042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Куйтунский район).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Отрабатываются обращения граждан (</w:t>
            </w:r>
            <w:r w:rsidRPr="0065530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Усолье-Сибирское, районное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пальное образование «Усть-Удинский район»).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Усть-Удинском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началась работа по проведению</w:t>
            </w:r>
            <w:r w:rsidRPr="00382359">
              <w:rPr>
                <w:rFonts w:ascii="Times New Roman" w:hAnsi="Times New Roman" w:cs="Times New Roman"/>
                <w:sz w:val="28"/>
                <w:szCs w:val="28"/>
              </w:rPr>
              <w:t xml:space="preserve"> совмес</w:t>
            </w:r>
            <w:r w:rsidRPr="00382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382359">
              <w:rPr>
                <w:rFonts w:ascii="Times New Roman" w:hAnsi="Times New Roman" w:cs="Times New Roman"/>
                <w:sz w:val="28"/>
                <w:szCs w:val="28"/>
              </w:rPr>
              <w:t xml:space="preserve"> 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382359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и стационара. Депутаты и рабо</w:t>
            </w:r>
            <w:r w:rsidRPr="00382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2359">
              <w:rPr>
                <w:rFonts w:ascii="Times New Roman" w:hAnsi="Times New Roman" w:cs="Times New Roman"/>
                <w:sz w:val="28"/>
                <w:szCs w:val="28"/>
              </w:rPr>
              <w:t xml:space="preserve">ники администрации ОГБУЗ посещали палаты, отделения больницы, вместе рассматривали поступающие жалобы,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шали вопросы;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в муниципальных образованиях Иркутской области регулярно проводится информационно-разъяснительная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  <w:r w:rsidRPr="00633153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 по вопросам организации оказания м</w:t>
            </w:r>
            <w:r w:rsidRPr="006331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153">
              <w:rPr>
                <w:rFonts w:ascii="Times New Roman" w:hAnsi="Times New Roman" w:cs="Times New Roman"/>
                <w:sz w:val="28"/>
                <w:szCs w:val="28"/>
              </w:rPr>
              <w:t>дицинской помощи и лекарственного обеспечения, санита</w:t>
            </w:r>
            <w:r w:rsidRPr="006331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3153">
              <w:rPr>
                <w:rFonts w:ascii="Times New Roman" w:hAnsi="Times New Roman" w:cs="Times New Roman"/>
                <w:sz w:val="28"/>
                <w:szCs w:val="28"/>
              </w:rPr>
              <w:t>но-противоэпидемиологическ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мер, защиты прав пациентов, и</w:t>
            </w:r>
            <w:r w:rsidRPr="00633153">
              <w:rPr>
                <w:rFonts w:ascii="Times New Roman" w:hAnsi="Times New Roman" w:cs="Times New Roman"/>
                <w:sz w:val="28"/>
                <w:szCs w:val="28"/>
              </w:rPr>
              <w:t>ным вопросам в сфере охраны здоровья граждан.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пресс-конференции, профилактические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  </w:t>
            </w:r>
            <w:r w:rsidRPr="00AF7CDD">
              <w:rPr>
                <w:rFonts w:ascii="Times New Roman" w:hAnsi="Times New Roman" w:cs="Times New Roman"/>
                <w:sz w:val="28"/>
                <w:szCs w:val="28"/>
              </w:rPr>
              <w:t>(акции), приуроченные к проведению тематич</w:t>
            </w:r>
            <w:r w:rsidRPr="00AF7C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7CDD">
              <w:rPr>
                <w:rFonts w:ascii="Times New Roman" w:hAnsi="Times New Roman" w:cs="Times New Roman"/>
                <w:sz w:val="28"/>
                <w:szCs w:val="28"/>
              </w:rPr>
              <w:t xml:space="preserve">ских дней Всемирной организации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7CDD">
              <w:rPr>
                <w:rFonts w:ascii="Times New Roman" w:hAnsi="Times New Roman" w:cs="Times New Roman"/>
                <w:sz w:val="28"/>
                <w:szCs w:val="28"/>
              </w:rPr>
              <w:t>День психического здоровья,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емирный день борьбы с инсул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том,</w:t>
            </w:r>
            <w:r w:rsidRPr="00AF7CDD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борьбы с диабетом,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емирный день отказа от курения, </w:t>
            </w:r>
            <w:r w:rsidRPr="00AF7CDD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Всемирным день борьбы со СПИДом, </w:t>
            </w:r>
            <w:r w:rsidRPr="00AF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борьбы с туберкулезом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Подобные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состоялись в Ангарском городском муниципальном образовании, муниципальном образовании города Братска, города Иркутска, муниципальном образовании города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лье-Сибирское.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города Усть-Илимска были организованы </w:t>
            </w:r>
            <w:r w:rsidRPr="00CC5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образовательные семин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ры, в муниципальном образовании «Нижнеилимский  район» </w:t>
            </w:r>
            <w:r w:rsidRPr="00AF77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лекции в организациях и на предприятиях по профилактике ВИЧ. Кроме того, в </w:t>
            </w:r>
            <w:r w:rsidRPr="00CC597A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</w:t>
            </w:r>
            <w:r w:rsidRPr="00CC59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97A">
              <w:rPr>
                <w:rFonts w:ascii="Times New Roman" w:hAnsi="Times New Roman" w:cs="Times New Roman"/>
                <w:sz w:val="28"/>
                <w:szCs w:val="28"/>
              </w:rPr>
              <w:t>нии «Нижнеилимский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прошли дни открытых дверей в ОГБУЗ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с проведением обследов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населения на ВИЧ.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 муниципальных районах и городских округах раздаются тематические листовки и буклеты, размещаются информационные баннеры и плакаты (муниципальное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города Братска,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Иркутск, 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муниципальное обр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 xml:space="preserve">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Усть-Илимска,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Иркутское районное</w:t>
            </w:r>
            <w:r>
              <w:t xml:space="preserve"> 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«Нижнеилимский район»,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добные материалы раздаются также в различных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– Центре занятости, Социальной защите, Пенсионном фонде (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Усть-Илимск), в образовательных учреждениях (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 г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орода Усть-Илимск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 г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9F1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олье-Сибирское).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AA">
              <w:rPr>
                <w:rFonts w:ascii="Times New Roman" w:hAnsi="Times New Roman" w:cs="Times New Roman"/>
                <w:sz w:val="28"/>
                <w:szCs w:val="28"/>
              </w:rPr>
              <w:t>Происходит информирование населения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осам охраны здоровья через средства массовой информации, в том числе электронные</w:t>
            </w:r>
            <w:r w:rsidRPr="008150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города </w:t>
            </w:r>
            <w:r w:rsidRPr="008150AA">
              <w:rPr>
                <w:rFonts w:ascii="Times New Roman" w:hAnsi="Times New Roman" w:cs="Times New Roman"/>
                <w:sz w:val="28"/>
                <w:szCs w:val="28"/>
              </w:rPr>
              <w:t>Братск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0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8150AA">
              <w:rPr>
                <w:rFonts w:ascii="Times New Roman" w:hAnsi="Times New Roman" w:cs="Times New Roman"/>
                <w:sz w:val="28"/>
                <w:szCs w:val="28"/>
              </w:rPr>
              <w:t xml:space="preserve">Иркутск, </w:t>
            </w: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8150AA">
              <w:rPr>
                <w:rFonts w:ascii="Times New Roman" w:hAnsi="Times New Roman" w:cs="Times New Roman"/>
                <w:sz w:val="28"/>
                <w:szCs w:val="28"/>
              </w:rPr>
              <w:t xml:space="preserve"> Усолье-Сибирское, </w:t>
            </w:r>
            <w:proofErr w:type="spellStart"/>
            <w:r w:rsidRPr="008150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сть-Кутское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</w:t>
            </w: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150A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150AA">
              <w:rPr>
                <w:rFonts w:ascii="Times New Roman" w:hAnsi="Times New Roman" w:cs="Times New Roman"/>
                <w:sz w:val="28"/>
                <w:szCs w:val="28"/>
              </w:rPr>
              <w:t>Усоль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</w:t>
            </w: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Pr="008150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здравоохранения (поликлиниках) </w:t>
            </w:r>
            <w:r w:rsidRPr="00383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3E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3E9D">
              <w:rPr>
                <w:rFonts w:ascii="Times New Roman" w:hAnsi="Times New Roman" w:cs="Times New Roman"/>
                <w:sz w:val="28"/>
                <w:szCs w:val="28"/>
              </w:rPr>
              <w:t>дется санитарно-просветительская работа посредством ра</w:t>
            </w:r>
            <w:r w:rsidRPr="00383E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83E9D">
              <w:rPr>
                <w:rFonts w:ascii="Times New Roman" w:hAnsi="Times New Roman" w:cs="Times New Roman"/>
                <w:sz w:val="28"/>
                <w:szCs w:val="28"/>
              </w:rPr>
              <w:t xml:space="preserve">дачи </w:t>
            </w:r>
            <w:proofErr w:type="spellStart"/>
            <w:r w:rsidRPr="00383E9D">
              <w:rPr>
                <w:rFonts w:ascii="Times New Roman" w:hAnsi="Times New Roman" w:cs="Times New Roman"/>
                <w:sz w:val="28"/>
                <w:szCs w:val="28"/>
              </w:rPr>
              <w:t>тематичесих</w:t>
            </w:r>
            <w:proofErr w:type="spellEnd"/>
            <w:r w:rsidRPr="00383E9D">
              <w:rPr>
                <w:rFonts w:ascii="Times New Roman" w:hAnsi="Times New Roman" w:cs="Times New Roman"/>
                <w:sz w:val="28"/>
                <w:szCs w:val="28"/>
              </w:rPr>
              <w:t xml:space="preserve"> листовок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оформления информационных стендов (муниципальное образование «город Саянск»).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 области активную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боту проводят санитарно-противоэпидемические комиссии (</w:t>
            </w:r>
            <w:r w:rsidRPr="008150A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Саянск»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образование Города Усть-Илимск,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Черемховское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муниципальное образование</w:t>
            </w:r>
            <w:r w:rsidRPr="00472E07">
              <w:rPr>
                <w:rFonts w:ascii="Times New Roman" w:hAnsi="Times New Roman" w:cs="Times New Roman"/>
                <w:sz w:val="28"/>
                <w:szCs w:val="28"/>
              </w:rPr>
              <w:t>, муниципальное образов</w:t>
            </w:r>
            <w:r w:rsidRPr="00472E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2E0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«Нижнеилимский</w:t>
            </w:r>
            <w:r w:rsidRPr="00472E0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72E07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472E07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нное </w:t>
            </w:r>
            <w:r w:rsidRPr="00472E07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472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2E07">
              <w:rPr>
                <w:rFonts w:ascii="Times New Roman" w:hAnsi="Times New Roman" w:cs="Times New Roman"/>
                <w:sz w:val="28"/>
                <w:szCs w:val="28"/>
              </w:rPr>
              <w:t>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беседы с учащимися средних специальных учебных учреждений, мероприятия для школьников,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часы (город Иркутск, Черемховское районное</w:t>
            </w:r>
            <w:r>
              <w:t xml:space="preserve"> </w:t>
            </w: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</w:t>
            </w: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Нижнеилими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район»). В муниципальном образовании «Нижнеили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район» также работает телефон доверия по вопросам ВИЧ.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муниципальном образовании «Братский район» п</w:t>
            </w:r>
            <w:r w:rsidRPr="00FF77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77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7704">
              <w:rPr>
                <w:rFonts w:ascii="Times New Roman" w:hAnsi="Times New Roman" w:cs="Times New Roman"/>
                <w:sz w:val="28"/>
                <w:szCs w:val="28"/>
              </w:rPr>
              <w:t>обретаются опухолевые маркеры с целью увеличения объ</w:t>
            </w:r>
            <w:r w:rsidRPr="00FF77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7704">
              <w:rPr>
                <w:rFonts w:ascii="Times New Roman" w:hAnsi="Times New Roman" w:cs="Times New Roman"/>
                <w:sz w:val="28"/>
                <w:szCs w:val="28"/>
              </w:rPr>
              <w:t>мов исследований для выявления онкологических забо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ний. </w:t>
            </w:r>
          </w:p>
          <w:p w:rsidR="007D27B2" w:rsidRDefault="007D27B2" w:rsidP="002672F8">
            <w:pPr>
              <w:ind w:right="111" w:firstLine="709"/>
              <w:jc w:val="both"/>
            </w:pPr>
            <w:r w:rsidRPr="00F64F94">
              <w:rPr>
                <w:rFonts w:ascii="Times New Roman" w:hAnsi="Times New Roman" w:cs="Times New Roman"/>
                <w:sz w:val="28"/>
                <w:szCs w:val="28"/>
              </w:rPr>
              <w:t>В целях выявления заразившихся туберкулезом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 Черемховского районного муниципального</w:t>
            </w:r>
            <w:r w:rsidRPr="00D33406">
              <w:rPr>
                <w:rFonts w:ascii="Times New Roman" w:hAnsi="Times New Roman" w:cs="Times New Roman"/>
                <w:sz w:val="28"/>
                <w:szCs w:val="28"/>
              </w:rPr>
              <w:t xml:space="preserve">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муниципального образования, муниципального образования «Катангский район»</w:t>
            </w:r>
            <w:r w:rsidRPr="00F64F94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передвижной </w:t>
            </w:r>
            <w:proofErr w:type="spellStart"/>
            <w:r w:rsidRPr="00F64F94">
              <w:rPr>
                <w:rFonts w:ascii="Times New Roman" w:hAnsi="Times New Roman" w:cs="Times New Roman"/>
                <w:sz w:val="28"/>
                <w:szCs w:val="28"/>
              </w:rPr>
              <w:t>флюорограф</w:t>
            </w:r>
            <w:proofErr w:type="spellEnd"/>
            <w:r w:rsidRPr="00F6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«Нижнеудинский район» также</w:t>
            </w:r>
            <w:r>
              <w:t xml:space="preserve"> </w:t>
            </w:r>
            <w:r w:rsidRPr="00D33406">
              <w:rPr>
                <w:rFonts w:ascii="Times New Roman" w:hAnsi="Times New Roman" w:cs="Times New Roman"/>
                <w:sz w:val="28"/>
                <w:szCs w:val="28"/>
              </w:rPr>
              <w:t>оказывалось содействие ОГБУЗ «</w:t>
            </w:r>
            <w:proofErr w:type="spellStart"/>
            <w:r w:rsidRPr="00D33406">
              <w:rPr>
                <w:rFonts w:ascii="Times New Roman" w:hAnsi="Times New Roman" w:cs="Times New Roman"/>
                <w:sz w:val="28"/>
                <w:szCs w:val="28"/>
              </w:rPr>
              <w:t>Нижнеудинская</w:t>
            </w:r>
            <w:proofErr w:type="spellEnd"/>
            <w:r w:rsidRPr="00D33406">
              <w:rPr>
                <w:rFonts w:ascii="Times New Roman" w:hAnsi="Times New Roman" w:cs="Times New Roman"/>
                <w:sz w:val="28"/>
                <w:szCs w:val="28"/>
              </w:rPr>
              <w:t xml:space="preserve"> РБ» по доставке </w:t>
            </w:r>
            <w:proofErr w:type="spellStart"/>
            <w:r w:rsidRPr="00D33406">
              <w:rPr>
                <w:rFonts w:ascii="Times New Roman" w:hAnsi="Times New Roman" w:cs="Times New Roman"/>
                <w:sz w:val="28"/>
                <w:szCs w:val="28"/>
              </w:rPr>
              <w:t>флю</w:t>
            </w:r>
            <w:r w:rsidRPr="00D334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труднодоступные районы</w:t>
            </w:r>
            <w:r w:rsidRPr="00D3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406">
              <w:rPr>
                <w:rFonts w:ascii="Times New Roman" w:hAnsi="Times New Roman" w:cs="Times New Roman"/>
                <w:sz w:val="28"/>
                <w:szCs w:val="28"/>
              </w:rPr>
              <w:t>Тофаларии</w:t>
            </w:r>
            <w:proofErr w:type="spellEnd"/>
            <w:r w:rsidRPr="00D3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3406">
              <w:rPr>
                <w:rFonts w:ascii="Times New Roman" w:hAnsi="Times New Roman" w:cs="Times New Roman"/>
                <w:sz w:val="28"/>
                <w:szCs w:val="28"/>
              </w:rPr>
              <w:t xml:space="preserve"> Алыг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Верхнюю Гу</w:t>
            </w:r>
            <w:r w:rsidRPr="00D33406">
              <w:rPr>
                <w:rFonts w:ascii="Times New Roman" w:hAnsi="Times New Roman" w:cs="Times New Roman"/>
                <w:sz w:val="28"/>
                <w:szCs w:val="28"/>
              </w:rPr>
              <w:t>тару.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муниципальном образовании «Катангский район» в зимнее время года осуществляется подвоз врачей к пациентам, проживающим в труднодосту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территориях;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5E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образованиях Иркутской области проводится работа по взаимодействию с организациями всех форм собственности, расположенными на территории мун</w:t>
            </w:r>
            <w:r w:rsidRPr="00145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5E71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образования, медицинскими организациями, о</w:t>
            </w:r>
            <w:r w:rsidRPr="00145E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5E71">
              <w:rPr>
                <w:rFonts w:ascii="Times New Roman" w:hAnsi="Times New Roman" w:cs="Times New Roman"/>
                <w:sz w:val="28"/>
                <w:szCs w:val="28"/>
              </w:rPr>
              <w:t>щественными организациями по вопросам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5E71">
              <w:rPr>
                <w:rFonts w:ascii="Times New Roman" w:hAnsi="Times New Roman" w:cs="Times New Roman"/>
                <w:sz w:val="28"/>
                <w:szCs w:val="28"/>
              </w:rPr>
              <w:t>оведения пер</w:t>
            </w:r>
            <w:r w:rsidRPr="00145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5E71">
              <w:rPr>
                <w:rFonts w:ascii="Times New Roman" w:hAnsi="Times New Roman" w:cs="Times New Roman"/>
                <w:sz w:val="28"/>
                <w:szCs w:val="28"/>
              </w:rPr>
              <w:t>одических и плановых медицинских осмотров, вакцинации и иных профилактических мероприятий.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«город Саянск» в </w:t>
            </w:r>
            <w:r w:rsidRPr="008D17C2">
              <w:rPr>
                <w:rFonts w:ascii="Times New Roman" w:hAnsi="Times New Roman" w:cs="Times New Roman"/>
                <w:sz w:val="28"/>
                <w:szCs w:val="28"/>
              </w:rPr>
              <w:t>целях соблюдения прав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17C2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на тяжелых работах и на работах с вредными и (или) опасными условиями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1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взаимодействие с организациями всех форм собственности по заключению договоров на проведение предварительных и периодических медицинских осмотров.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города Усолье-Сибирское в организации всех форм собственности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ляется информация о необходимости участия работников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 в прививочных кампаниях, диспансеризации,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цинации. Эти вопросы обсуждаются также в рамках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Общественного Совета предпринимателей города;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B4F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B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ряде муниципальных образований Иркутской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 осуществляется</w:t>
            </w:r>
            <w:r>
              <w:t xml:space="preserve"> </w:t>
            </w:r>
            <w:r w:rsidRPr="00CB4F82">
              <w:rPr>
                <w:rFonts w:ascii="Times New Roman" w:hAnsi="Times New Roman" w:cs="Times New Roman"/>
                <w:sz w:val="28"/>
                <w:szCs w:val="28"/>
              </w:rPr>
              <w:t>взаимодействие с медицинскими орган</w:t>
            </w:r>
            <w:r w:rsidRPr="00CB4F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F82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рас</w:t>
            </w:r>
            <w:r w:rsidRPr="00CB4F82">
              <w:rPr>
                <w:rFonts w:ascii="Times New Roman" w:hAnsi="Times New Roman" w:cs="Times New Roman"/>
                <w:sz w:val="28"/>
                <w:szCs w:val="28"/>
              </w:rPr>
              <w:t>положенными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</w:t>
            </w:r>
            <w:r w:rsidRPr="00CB4F82">
              <w:rPr>
                <w:rFonts w:ascii="Times New Roman" w:hAnsi="Times New Roman" w:cs="Times New Roman"/>
                <w:sz w:val="28"/>
                <w:szCs w:val="28"/>
              </w:rPr>
              <w:t>зования, по вопросам динамики состояния здоровья населения, предус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матривающее разработку и реализ</w:t>
            </w:r>
            <w:r w:rsidRPr="00CB4F82">
              <w:rPr>
                <w:rFonts w:ascii="Times New Roman" w:hAnsi="Times New Roman" w:cs="Times New Roman"/>
                <w:sz w:val="28"/>
                <w:szCs w:val="28"/>
              </w:rPr>
              <w:t>ацию совместног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плана мероприятий по его улуч</w:t>
            </w:r>
            <w:r w:rsidRPr="00CB4F82">
              <w:rPr>
                <w:rFonts w:ascii="Times New Roman" w:hAnsi="Times New Roman" w:cs="Times New Roman"/>
                <w:sz w:val="28"/>
                <w:szCs w:val="28"/>
              </w:rPr>
              <w:t>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информации, представленной органами местного самоуправления Иркутской области, отмечается, что 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 xml:space="preserve">цинские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города Братска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56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 Саянск», </w:t>
            </w:r>
            <w:r w:rsidRPr="001456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6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5600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Усолье-Сибирское, </w:t>
            </w:r>
            <w:r w:rsidRPr="00145600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145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5600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Усть-Илиимска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14560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Шелеховского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находятся в транспортной доступности и 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 общего пользования.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города Братска 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два а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тобусных маршрута организованы специально для обеспеч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транспортной доступности учреждений здравоохра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нения: маршрут № 18 «КПП-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 xml:space="preserve">7-й микрорайон» (кольцевой) для обеспечения поездок жителей </w:t>
            </w:r>
            <w:proofErr w:type="spellStart"/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Падунского</w:t>
            </w:r>
            <w:proofErr w:type="spellEnd"/>
            <w:r w:rsidRPr="001E25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Братска в женскую консультацию ОГБУЗ «Братская горо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ская больница № 2»; маршрут № 26 «Автостан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– р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айонная больница» для обеспечения поездок жителей Братска и Бра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ского района в ОГБУЗ «Братская центральная районная больница» и ОГБУЗ «Братская детская городская больница». Для перевозки маломобильных групп населения в Централ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 xml:space="preserve">ном районе города Братска на троллейбусных маршрутах № 2 и № 4 используются два </w:t>
            </w:r>
            <w:proofErr w:type="spellStart"/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низкопольных</w:t>
            </w:r>
            <w:proofErr w:type="spellEnd"/>
            <w:r w:rsidRPr="001E253B">
              <w:rPr>
                <w:rFonts w:ascii="Times New Roman" w:hAnsi="Times New Roman" w:cs="Times New Roman"/>
                <w:sz w:val="28"/>
                <w:szCs w:val="28"/>
              </w:rPr>
              <w:t xml:space="preserve"> троллейбуса, а на а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тобусных маршрутах № 21</w:t>
            </w:r>
            <w:proofErr w:type="gramStart"/>
            <w:r w:rsidRPr="001E253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E253B">
              <w:rPr>
                <w:rFonts w:ascii="Times New Roman" w:hAnsi="Times New Roman" w:cs="Times New Roman"/>
                <w:sz w:val="28"/>
                <w:szCs w:val="28"/>
              </w:rPr>
              <w:t xml:space="preserve">, № 26, № 43 используются шесть </w:t>
            </w:r>
            <w:proofErr w:type="spellStart"/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низкопольных</w:t>
            </w:r>
            <w:proofErr w:type="spellEnd"/>
            <w:r w:rsidRPr="001E253B">
              <w:rPr>
                <w:rFonts w:ascii="Times New Roman" w:hAnsi="Times New Roman" w:cs="Times New Roman"/>
                <w:sz w:val="28"/>
                <w:szCs w:val="28"/>
              </w:rPr>
              <w:t xml:space="preserve"> автобусов МАЗ-206, оборудованных о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253B">
              <w:rPr>
                <w:rFonts w:ascii="Times New Roman" w:hAnsi="Times New Roman" w:cs="Times New Roman"/>
                <w:sz w:val="28"/>
                <w:szCs w:val="28"/>
              </w:rPr>
              <w:t>кидными аппарелями и местами для инвалидных колясок.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0147">
              <w:rPr>
                <w:rFonts w:ascii="Times New Roman" w:hAnsi="Times New Roman" w:cs="Times New Roman"/>
                <w:sz w:val="28"/>
                <w:szCs w:val="28"/>
              </w:rPr>
              <w:t xml:space="preserve">ейсовые автобусы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курсируют </w:t>
            </w:r>
            <w:r w:rsidRPr="00C4014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</w:t>
            </w:r>
            <w:r w:rsidRPr="00C40147"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C4014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</w:t>
            </w:r>
            <w:r w:rsidRPr="00C40147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графику: пон</w:t>
            </w:r>
            <w:r w:rsidRPr="00C40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147">
              <w:rPr>
                <w:rFonts w:ascii="Times New Roman" w:hAnsi="Times New Roman" w:cs="Times New Roman"/>
                <w:sz w:val="28"/>
                <w:szCs w:val="28"/>
              </w:rPr>
              <w:t xml:space="preserve">дельник и четверг, по </w:t>
            </w:r>
            <w:proofErr w:type="spellStart"/>
            <w:r w:rsidRPr="00C4014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401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40147"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  <w:proofErr w:type="spellEnd"/>
            <w:r w:rsidRPr="00C40147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Pr="00C4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Усолье-Сибирское  имеется три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низкопольных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автобуса для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пассажиров с ограниченными возможностями здоровья. Данные автобусы курсируют по маршрутам, максимально приближенным к учреждениям здравоохранения города.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CB">
              <w:rPr>
                <w:rFonts w:ascii="Times New Roman" w:hAnsi="Times New Roman" w:cs="Times New Roman"/>
                <w:sz w:val="28"/>
                <w:szCs w:val="28"/>
              </w:rPr>
              <w:t>В рамках полномочий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нистрацией Черемховского муниципального образования</w:t>
            </w:r>
            <w:r w:rsidRPr="000A6BC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очистка под</w:t>
            </w:r>
            <w:r w:rsidRPr="000A6BC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0A6BCB">
              <w:rPr>
                <w:rFonts w:ascii="Times New Roman" w:hAnsi="Times New Roman" w:cs="Times New Roman"/>
                <w:sz w:val="28"/>
                <w:szCs w:val="28"/>
              </w:rPr>
              <w:t xml:space="preserve">ездных путей к </w:t>
            </w:r>
            <w:proofErr w:type="spellStart"/>
            <w:r w:rsidRPr="000A6BCB">
              <w:rPr>
                <w:rFonts w:ascii="Times New Roman" w:hAnsi="Times New Roman" w:cs="Times New Roman"/>
                <w:sz w:val="28"/>
                <w:szCs w:val="28"/>
              </w:rPr>
              <w:t>ФАПам</w:t>
            </w:r>
            <w:proofErr w:type="spellEnd"/>
            <w:r w:rsidRPr="000A6BCB">
              <w:rPr>
                <w:rFonts w:ascii="Times New Roman" w:hAnsi="Times New Roman" w:cs="Times New Roman"/>
                <w:sz w:val="28"/>
                <w:szCs w:val="28"/>
              </w:rPr>
              <w:t xml:space="preserve"> и участковым больницам, а также благоустройство дорог в поселениях Черемховского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7B2" w:rsidRDefault="007D27B2" w:rsidP="002672F8">
            <w:pPr>
              <w:tabs>
                <w:tab w:val="left" w:pos="975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Киренском районе проводится </w:t>
            </w:r>
            <w:r w:rsidRPr="004E45D8">
              <w:rPr>
                <w:rFonts w:ascii="Times New Roman" w:hAnsi="Times New Roman" w:cs="Times New Roman"/>
                <w:sz w:val="28"/>
                <w:szCs w:val="28"/>
              </w:rPr>
              <w:t>финансирование м</w:t>
            </w:r>
            <w:r w:rsidRPr="004E45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45D8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по обеспечению дежурств парома в ночное время для переправы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скорой помощи </w:t>
            </w:r>
            <w:r w:rsidRPr="004E45D8">
              <w:rPr>
                <w:rFonts w:ascii="Times New Roman" w:hAnsi="Times New Roman" w:cs="Times New Roman"/>
                <w:sz w:val="28"/>
                <w:szCs w:val="28"/>
              </w:rPr>
              <w:t>в сумме</w:t>
            </w:r>
            <w:r w:rsidR="0025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1 425,6 тысяч рублей.</w:t>
            </w:r>
          </w:p>
          <w:p w:rsidR="007D27B2" w:rsidRDefault="007D27B2" w:rsidP="002672F8">
            <w:pPr>
              <w:tabs>
                <w:tab w:val="left" w:pos="975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«Нижнеилимский район» оказывает содействие в решении вопросов по приобретению машин скорой помощи для ОГБУЗ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больница. Кроме того,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п</w:t>
            </w:r>
            <w:r w:rsidRPr="00FF3154">
              <w:rPr>
                <w:rFonts w:ascii="Times New Roman" w:hAnsi="Times New Roman" w:cs="Times New Roman"/>
                <w:sz w:val="28"/>
                <w:szCs w:val="28"/>
              </w:rPr>
              <w:t>ри пров</w:t>
            </w:r>
            <w:r w:rsidRPr="00FF31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154">
              <w:rPr>
                <w:rFonts w:ascii="Times New Roman" w:hAnsi="Times New Roman" w:cs="Times New Roman"/>
                <w:sz w:val="28"/>
                <w:szCs w:val="28"/>
              </w:rPr>
              <w:t>дении диспансеризации детского населения организовывался подвоз обучающихся школ, расположенных в районе, в п</w:t>
            </w:r>
            <w:r w:rsidRPr="00FF31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154">
              <w:rPr>
                <w:rFonts w:ascii="Times New Roman" w:hAnsi="Times New Roman" w:cs="Times New Roman"/>
                <w:sz w:val="28"/>
                <w:szCs w:val="28"/>
              </w:rPr>
              <w:t>ликлинику с использованием муниципального транспорта.</w:t>
            </w:r>
          </w:p>
          <w:p w:rsidR="007D27B2" w:rsidRDefault="007D27B2" w:rsidP="002672F8">
            <w:pPr>
              <w:tabs>
                <w:tab w:val="left" w:pos="975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701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неудинский </w:t>
            </w:r>
            <w:r w:rsidRPr="00737015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н»</w:t>
            </w:r>
            <w:r w:rsidRPr="007370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предпринимаются все необходимые меры для того, чтобы обеспечить паромную переправу через реку Уда в районе населенного пункта Казачья </w:t>
            </w:r>
            <w:proofErr w:type="spellStart"/>
            <w:r w:rsidRPr="00737015">
              <w:rPr>
                <w:rFonts w:ascii="Times New Roman" w:hAnsi="Times New Roman" w:cs="Times New Roman"/>
                <w:sz w:val="28"/>
                <w:szCs w:val="28"/>
              </w:rPr>
              <w:t>Бадарановка</w:t>
            </w:r>
            <w:proofErr w:type="spellEnd"/>
            <w:r w:rsidRPr="00737015">
              <w:rPr>
                <w:rFonts w:ascii="Times New Roman" w:hAnsi="Times New Roman" w:cs="Times New Roman"/>
                <w:sz w:val="28"/>
                <w:szCs w:val="28"/>
              </w:rPr>
              <w:t xml:space="preserve">, что дает возможность беспрепятственного проезда в лечебные учреждения Нижнеудинска жителям 10 населенных пунктов, находящихся за рекой.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015">
              <w:rPr>
                <w:rFonts w:ascii="Times New Roman" w:hAnsi="Times New Roman" w:cs="Times New Roman"/>
                <w:sz w:val="28"/>
                <w:szCs w:val="28"/>
              </w:rPr>
              <w:t xml:space="preserve">В осенний и весенний промежуток времени обустраивается настил через реку Уда в селе Порог для беспрепятственного прохождения в лечебное учреждение </w:t>
            </w:r>
            <w:proofErr w:type="spellStart"/>
            <w:r w:rsidRPr="00737015">
              <w:rPr>
                <w:rFonts w:ascii="Times New Roman" w:hAnsi="Times New Roman" w:cs="Times New Roman"/>
                <w:sz w:val="28"/>
                <w:szCs w:val="28"/>
              </w:rPr>
              <w:t>Порогская</w:t>
            </w:r>
            <w:proofErr w:type="spellEnd"/>
            <w:r w:rsidRPr="00737015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 жителей населенных пун</w:t>
            </w:r>
            <w:r w:rsidRPr="007370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7015">
              <w:rPr>
                <w:rFonts w:ascii="Times New Roman" w:hAnsi="Times New Roman" w:cs="Times New Roman"/>
                <w:sz w:val="28"/>
                <w:szCs w:val="28"/>
              </w:rPr>
              <w:t>тов, находящихся за рекой. В летний промежуток времени в Пороге работает лодочная перепра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в муниципальных образованиях Иркутской области проводится работа по привлечению медицинских кадров,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дется активное взаимодействие с центрами занятости,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о потребности в кадрах размещаются в сети «интернет»,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стендах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университетов других городов России, проходят ярма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вакансий (муниципальное образование города Братска, Иркутское районное</w:t>
            </w:r>
            <w:r>
              <w:t xml:space="preserve"> </w:t>
            </w:r>
            <w:r w:rsidRPr="00AD5FB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 учащихся общеобразовательных учреждений проводятся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семинары и конкурсы (Ангарское городское </w:t>
            </w:r>
            <w:r w:rsidRPr="00CB212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</w:t>
            </w:r>
            <w:r>
              <w:t xml:space="preserve"> </w:t>
            </w:r>
            <w:r w:rsidRPr="00CB212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212F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CB2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212F">
              <w:rPr>
                <w:rFonts w:ascii="Times New Roman" w:hAnsi="Times New Roman" w:cs="Times New Roman"/>
                <w:sz w:val="28"/>
                <w:szCs w:val="28"/>
              </w:rPr>
              <w:t xml:space="preserve">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«Нижнеудинский район»,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</w:t>
            </w:r>
            <w:r w:rsidRPr="00CB212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выпускников школ на обучение в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цинские учебные учреждения по целевому набору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лялось  в Черемховском районном муниципальном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нии, </w:t>
            </w:r>
            <w:proofErr w:type="spellStart"/>
            <w:r w:rsidRPr="00F51730">
              <w:rPr>
                <w:rFonts w:ascii="Times New Roman" w:hAnsi="Times New Roman" w:cs="Times New Roman"/>
                <w:sz w:val="28"/>
                <w:szCs w:val="28"/>
              </w:rPr>
              <w:t>Зимин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F517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муниципальном образовании</w:t>
            </w:r>
            <w:r w:rsidRPr="00F51730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F517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1730">
              <w:rPr>
                <w:rFonts w:ascii="Times New Roman" w:hAnsi="Times New Roman" w:cs="Times New Roman"/>
                <w:sz w:val="28"/>
                <w:szCs w:val="28"/>
              </w:rPr>
              <w:t>кут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Pr="00F517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муниципальном образовании</w:t>
            </w:r>
            <w:r w:rsidRPr="00F517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образовании «</w:t>
            </w:r>
            <w:r w:rsidRPr="00F51730">
              <w:rPr>
                <w:rFonts w:ascii="Times New Roman" w:hAnsi="Times New Roman" w:cs="Times New Roman"/>
                <w:sz w:val="28"/>
                <w:szCs w:val="28"/>
              </w:rPr>
              <w:t>Осинский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17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17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сть-Кутском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онном муниципальном образовании.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Усть-Кутском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муниципальном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за счет средств медицинских организаций проводятся выплаты персонального повышающего коэффициента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дым специалистам, выплачиваются стипендии целевым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дентам ИГМУ, стипендии обучающимся в ординатуре.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работники, проживающие в сельской местности, могут принять участие в программе «Земский доктор» (муниципальное образование «Братский район»,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кутское районное муниципальное образование).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Служебные жилые помещения</w:t>
            </w:r>
            <w:r>
              <w:t xml:space="preserve"> </w:t>
            </w:r>
            <w:r w:rsidRPr="006114DF">
              <w:rPr>
                <w:rFonts w:ascii="Times New Roman" w:hAnsi="Times New Roman" w:cs="Times New Roman"/>
                <w:sz w:val="28"/>
                <w:szCs w:val="28"/>
              </w:rPr>
              <w:t>из специализированного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в муниципальном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зовании «город Саянск», муниципальном образовании города Усолье-Сибирское,  муниципальном образовании города Усть-Илимска, муниципальном образовании «Заларинский район»,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муниципальном образовании, муниципальном образовании Казачинско-Ленский район», муниципальном образовании «Качугский район»</w:t>
            </w:r>
            <w:r w:rsidRPr="00CA3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пальном образовании </w:t>
            </w:r>
            <w:r w:rsidRPr="00CA388F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ско-Чуйского</w:t>
            </w:r>
            <w:r w:rsidRPr="00CA388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образовании «Нижнеилимский район»,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пальном образовании «Осинский район», муниципальном образовании «Тайшетский район»,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Усть-Кутском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пальном образовании,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муниципальном образовании.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аренды жилых помещений компенсируется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дицинским работникам в муниципальном образовании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Братска и муниципальном образовании «Братский район».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квартиры для врачей приобретаются 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ниципальном образовании города Братска, </w:t>
            </w:r>
            <w:r w:rsidRPr="00ED4D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«Братский район», </w:t>
            </w:r>
            <w:r w:rsidRPr="00ED4D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Бодайбо и района, </w:t>
            </w:r>
            <w:r w:rsidRPr="00ED4D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зачинско-Ленский район», </w:t>
            </w:r>
            <w:r w:rsidRPr="00ED4D07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тангский район», </w:t>
            </w:r>
            <w:r w:rsidRPr="00ED4D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«Нижнеуди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район», </w:t>
            </w:r>
            <w:r w:rsidRPr="00ED4D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«Тайшетский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он».  Строительство </w:t>
            </w:r>
            <w:r w:rsidRPr="002904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ведомственного жилья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ведется в </w:t>
            </w:r>
            <w:r w:rsidRPr="00ED4D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«Осинский район»,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Усть-Кутском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D07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Чунском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 w:rsidRPr="00ED4D07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Предоставляются места в дошкольных организациях для детей медицинских работников (муниципальное</w:t>
            </w:r>
            <w:r w:rsidRPr="00C927F6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C927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«город Саянск», </w:t>
            </w:r>
            <w:r w:rsidRPr="00C927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чинско-Ленский район»</w:t>
            </w:r>
            <w:r w:rsidRPr="00CA3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7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CA388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A38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ско-Чуйского</w:t>
            </w:r>
            <w:r w:rsidRPr="00CA388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C927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удинский район».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выплаты (подъемные)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в муниципальном образовании города Братска,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пальном образовании города Усолье-Сибирское,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образовании Г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Усть-Илимск,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«Братский район»,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города Бодайбо и района, Черемховском районном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пальном образовании,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ринский район»,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зовании,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«Казачинско-Ленский район»,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«Катангский район»,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«Качугский район»,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 xml:space="preserve">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Киренский район,</w:t>
            </w:r>
            <w:r>
              <w:t xml:space="preserve">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муниципальном о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Куйтунский район,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6B1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125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Мамско-Чуйского района,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«Нижнеилимский район»,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лунский район»,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Усть-Кутском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районном</w:t>
            </w:r>
            <w:r>
              <w:t xml:space="preserve"> </w:t>
            </w:r>
            <w:r w:rsidRPr="006B125A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районе. 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медицинских специалистов активно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 к присвоению почетных званий и наград (муниципал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образование «Братский район»), в муниципальном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зовании «Нижнеилимский район» проводится конкурс «Лучший медицинский работник». Кроме того, </w:t>
            </w: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«Нижнеудинский </w:t>
            </w: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н», Шелеховского района </w:t>
            </w: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r w:rsidRPr="00E5686B">
              <w:rPr>
                <w:rFonts w:ascii="Times New Roman" w:hAnsi="Times New Roman" w:cs="Times New Roman"/>
                <w:sz w:val="28"/>
                <w:szCs w:val="28"/>
              </w:rPr>
              <w:t xml:space="preserve">т муниципальный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всех медицинских работников, где лучшие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трудники награждаются благодарностями мэра и  почетными грамотами.</w:t>
            </w:r>
          </w:p>
          <w:p w:rsidR="00F81830" w:rsidRPr="00843C57" w:rsidRDefault="00F81830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Общественного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овета от                </w:t>
            </w:r>
            <w:r w:rsidRPr="00EF3F58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 2017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  <w:r w:rsidRPr="003F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-ОС </w:t>
            </w:r>
            <w:r w:rsidRPr="003F7B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3F58">
              <w:rPr>
                <w:rFonts w:ascii="Times New Roman" w:hAnsi="Times New Roman" w:cs="Times New Roman"/>
                <w:sz w:val="28"/>
                <w:szCs w:val="28"/>
              </w:rPr>
              <w:t>Состояние санаторно-курортного комплекса, перспективы использования бальнеологического потенциала области</w:t>
            </w:r>
            <w:r w:rsidRPr="003F7B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04C6" w:rsidRDefault="002504C6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Pr="0069514D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Рекомендовать:</w:t>
            </w:r>
          </w:p>
          <w:p w:rsidR="007D27B2" w:rsidRPr="0069514D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Правительству Иркутской области:</w:t>
            </w:r>
          </w:p>
          <w:p w:rsidR="007D27B2" w:rsidRDefault="007D27B2" w:rsidP="006E479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меры, направленные на сохран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 развитие санаторно-курортного комплекса И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области, учитывая его огромный лечебный потенциал и большую социальную значимость для населения;</w:t>
            </w:r>
          </w:p>
          <w:p w:rsidR="007D27B2" w:rsidRPr="0069514D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рассмотреть возможность принятия госуда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ственной программы Иркутской области (внесения изменений в действующие государственные програ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Иркутской области) в целях поддержки санаторно-курортных организаций, расположенных  на террит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Иркутской области;</w:t>
            </w:r>
          </w:p>
          <w:p w:rsidR="007D27B2" w:rsidRPr="0069514D" w:rsidRDefault="007D27B2" w:rsidP="006E479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проработать вопрос о включении в Трехст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роннее соглашение по регулированию социально-трудовых и связанных с ними экономических отнош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в Иркутской области обязательств работодателей по обеспечению работников, имеющих 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группу здоровья, санаторно-курортным лечением на базе местных санаториев;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на базе ЗАО Курорт «Ангара» облас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Совет по медицинской реабилитации;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790" w:rsidRDefault="006E4790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26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Pr="0005471E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органам местного самоуправления рассмо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реть возможность предоставления льгот по земельн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налогу для санаторно-курортных организаций.</w:t>
            </w:r>
          </w:p>
          <w:p w:rsidR="007D27B2" w:rsidRPr="00C76D8C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C6" w:rsidRDefault="002504C6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C6" w:rsidRDefault="002504C6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Согласно информации, представленной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Иркутской области, в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2017 года была провед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егистрация санаторно-курортных учреждений Иркутской области в Государственном реестре курортного фонда Ро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сийской Федерации (зарегистр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ировано 14 организаций, </w:t>
            </w:r>
            <w:r w:rsidR="002472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СКО – 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в стадии оформления).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январе 2017 года проведена аттестационная комиссия с участием врачей и медсестер СКО Бурятии. </w:t>
            </w:r>
            <w:proofErr w:type="gramStart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Участие СКО в работе СМИ (круглые столы, публикации, телепередачи «Фактор здравого смы</w:t>
            </w:r>
            <w:r w:rsidR="009D711E">
              <w:rPr>
                <w:rFonts w:ascii="Times New Roman" w:hAnsi="Times New Roman" w:cs="Times New Roman"/>
                <w:sz w:val="28"/>
                <w:szCs w:val="28"/>
              </w:rPr>
              <w:t xml:space="preserve">сла», «АиФ», Экспертный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– 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«Коммерсант», «Деловой блокнот»).</w:t>
            </w:r>
            <w:proofErr w:type="gramEnd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СКО участвуют в международной деятельности МЗ Иркутской о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Курорт «Русь»,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Курорт «Ангара» (КНР, Корея, Монголия).</w:t>
            </w:r>
          </w:p>
          <w:p w:rsidR="007D27B2" w:rsidRDefault="007D27B2" w:rsidP="006E4790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реализации т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ерриториальной программы госуда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ственных гарантий бесплатного оказания гражданам мед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цинской помощи в Иркутской области на 2018 год и на пл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новый период 2019 и 2020 годов, утвержденной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постановл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нием Правительства Иркутской области от 28 декабря </w:t>
            </w:r>
            <w:r w:rsidR="002472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№ 882-пп, участвуют 4 санаторно-курортных орг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низации. Проведена конференция по медицинской реабил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тации. Работу по медицинской реабилитации координирует </w:t>
            </w:r>
            <w:proofErr w:type="gramStart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реабилитолог</w:t>
            </w:r>
            <w:proofErr w:type="spellEnd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 области. Здравницы </w:t>
            </w:r>
            <w:proofErr w:type="spellStart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Приангарья</w:t>
            </w:r>
            <w:proofErr w:type="spellEnd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формировании и разработке программ мед</w:t>
            </w:r>
            <w:proofErr w:type="gramStart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билитации под руководством главного </w:t>
            </w:r>
            <w:proofErr w:type="spellStart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реабилитолога</w:t>
            </w:r>
            <w:proofErr w:type="spellEnd"/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 и вн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штатного специалиста по санаторно-курортному лечению министерства здравоохранения Иркутской области.</w:t>
            </w:r>
          </w:p>
          <w:p w:rsidR="007D27B2" w:rsidRPr="0049655D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15 марта 2018 года на базе OA «Клинический курорт «Ангара» прошло трехстороннее заседание Президиума Со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за «Иркутское областное объединение организаций профс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юзов», Президиума Иркутской региональной ассоциации р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ботодателей «Партнерство Товаропроизводителей и Пре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принимателей» и СКО Иркутской области.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10 апреля 2018 года в Правительстве Иркутской обл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сти состоялось совещание, в ходе которого принято решение о создании рабочей группы по решению вопросов организ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ции особо охраняемых территорий в Иркутской области. В состав рабочей группы вошли министр природных ресур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и экологии Иркутской области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, министр экономического ра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вития Иркутской области, руководитель агентства по тури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му Иркутской области, министр имущественных отношений Иркутской области, министр здравоохранения Иркутской о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 xml:space="preserve">ласти. Работа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 возглавлена Председ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телем Правительства Иркутской области.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На базе Курорта «Ангара» совместно с кафедрой И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МАПО создан учебно-методический центр по координации работы здравниц Иркутской области, обучению и аттестации персонала, проведено два совещания с главными врачами с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55D">
              <w:rPr>
                <w:rFonts w:ascii="Times New Roman" w:hAnsi="Times New Roman" w:cs="Times New Roman"/>
                <w:sz w:val="28"/>
                <w:szCs w:val="28"/>
              </w:rPr>
              <w:t>наторно-курортных организаций Иркутской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(более подробная информация по данному во-просу содержится в приложении – информации Правительства Иркутской обл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сти на 56 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информацию о земельном налоге для санаторно-курортных организаций представили муниципальное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города Братска, </w:t>
            </w:r>
            <w:r w:rsidRPr="00700A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Саянск», </w:t>
            </w:r>
            <w:r w:rsidRPr="00700A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Усолье-Сибирское, </w:t>
            </w:r>
            <w:r w:rsidRPr="00700A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Илимска, Иркутское районное</w:t>
            </w:r>
            <w:r>
              <w:t xml:space="preserve"> </w:t>
            </w:r>
            <w:r w:rsidRPr="00700A4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0A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«Нукутский район»,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Усть-Кутское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города Братска 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торно-курортные учреждения уплачивают земельный налог на земельные участки, находящиеся в собственности,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ставку 1,5</w:t>
            </w:r>
            <w:r w:rsidR="0024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к кадастровой стоимости участка, а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мельным участкам, находящимся в аренде, применяется при расчете повышающий коэффициент, равный 1,5</w:t>
            </w:r>
            <w:r w:rsidR="0024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  За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2017 года обращений о снижении ставки налога на землю от санаторно-курортных учреждений не поступало.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«город Саянск» в</w:t>
            </w:r>
            <w:r w:rsidRPr="0090636E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Pr="00906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36E">
              <w:rPr>
                <w:rFonts w:ascii="Times New Roman" w:hAnsi="Times New Roman" w:cs="Times New Roman"/>
                <w:sz w:val="28"/>
                <w:szCs w:val="28"/>
              </w:rPr>
              <w:t>од составления проекта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бюджета на 2019 </w:t>
            </w:r>
            <w:r w:rsidR="009D71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 в </w:t>
            </w:r>
            <w:r w:rsidRPr="0090636E">
              <w:rPr>
                <w:rFonts w:ascii="Times New Roman" w:hAnsi="Times New Roman" w:cs="Times New Roman"/>
                <w:sz w:val="28"/>
                <w:szCs w:val="28"/>
              </w:rPr>
              <w:t>ходе проведения анализа эффективности налоговых льгот 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36E">
              <w:rPr>
                <w:rFonts w:ascii="Times New Roman" w:hAnsi="Times New Roman" w:cs="Times New Roman"/>
                <w:sz w:val="28"/>
                <w:szCs w:val="28"/>
              </w:rPr>
              <w:t>ходатайств от данных организаций вопрос о возможности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36E">
              <w:rPr>
                <w:rFonts w:ascii="Times New Roman" w:hAnsi="Times New Roman" w:cs="Times New Roman"/>
                <w:sz w:val="28"/>
                <w:szCs w:val="28"/>
              </w:rPr>
              <w:t>льгот по земельному налогу будет рассмотрен.</w:t>
            </w:r>
          </w:p>
          <w:p w:rsidR="007D27B2" w:rsidRDefault="009D711E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Санаторно-</w:t>
            </w:r>
            <w:r w:rsidR="007D27B2" w:rsidRPr="00510D90">
              <w:rPr>
                <w:rFonts w:ascii="Times New Roman" w:hAnsi="Times New Roman" w:cs="Times New Roman"/>
                <w:sz w:val="28"/>
                <w:szCs w:val="28"/>
              </w:rPr>
              <w:t>курортные учреждения</w:t>
            </w:r>
            <w:r w:rsidR="007D2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27B2" w:rsidRPr="00510D9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на территории </w:t>
            </w:r>
            <w:r w:rsidR="007D27B2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муниципального образ</w:t>
            </w:r>
            <w:r w:rsidR="007D27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7B2"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  <w:r w:rsidR="007D27B2" w:rsidRPr="00510D90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="007D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7B2" w:rsidRPr="00510D90">
              <w:rPr>
                <w:rFonts w:ascii="Times New Roman" w:hAnsi="Times New Roman" w:cs="Times New Roman"/>
                <w:sz w:val="28"/>
                <w:szCs w:val="28"/>
              </w:rPr>
              <w:t>коммерческими структурами, льгот по з</w:t>
            </w:r>
            <w:r w:rsidR="007D27B2" w:rsidRPr="00510D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27B2" w:rsidRPr="00510D90">
              <w:rPr>
                <w:rFonts w:ascii="Times New Roman" w:hAnsi="Times New Roman" w:cs="Times New Roman"/>
                <w:sz w:val="28"/>
                <w:szCs w:val="28"/>
              </w:rPr>
              <w:t>мельному налогу не имеют, вопрос о</w:t>
            </w:r>
            <w:r w:rsidR="007D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7B2" w:rsidRPr="00510D90">
              <w:rPr>
                <w:rFonts w:ascii="Times New Roman" w:hAnsi="Times New Roman" w:cs="Times New Roman"/>
                <w:sz w:val="28"/>
                <w:szCs w:val="28"/>
              </w:rPr>
              <w:t>предоставлении для них льгот не рассматривался.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города Усть-Илимска подчеркивает, что в связи с рекомендацией министерства финансов Иркутской области органам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самоуправления установить на местном уровне мораторий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введение льгот и преференций по налогам и иным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 платежам, поступающим в местные бюджеты,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мену установленных льгот возможность предоставления налоговых льгот по земельному налогу для курорта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ствует.</w:t>
            </w:r>
            <w:proofErr w:type="gramEnd"/>
          </w:p>
          <w:p w:rsidR="00F81830" w:rsidRPr="00843C57" w:rsidRDefault="00F81830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Решение Общественного Совета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28 февраля  2016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3F58">
              <w:rPr>
                <w:rFonts w:ascii="Times New Roman" w:hAnsi="Times New Roman" w:cs="Times New Roman"/>
                <w:sz w:val="28"/>
                <w:szCs w:val="28"/>
              </w:rPr>
              <w:t xml:space="preserve">О бесплатном предоставлении земельных участков, находящихся в государственной собственности Иркутской области или в муниципальной собственности, в собственность граждан, имеющих право на предоставление земельных участков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F3F58">
              <w:rPr>
                <w:rFonts w:ascii="Times New Roman" w:hAnsi="Times New Roman" w:cs="Times New Roman"/>
                <w:sz w:val="28"/>
                <w:szCs w:val="28"/>
              </w:rPr>
              <w:t>Законом Иркутской области от 28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F3F58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146-ОЗ «О бесплатном предоставлении участков в собственность граждан»</w:t>
            </w:r>
            <w:proofErr w:type="gramEnd"/>
          </w:p>
          <w:p w:rsidR="009D711E" w:rsidRDefault="009D711E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Pr="00D43419">
              <w:rPr>
                <w:rFonts w:ascii="Times New Roman" w:hAnsi="Times New Roman" w:cs="Times New Roman"/>
                <w:sz w:val="28"/>
                <w:szCs w:val="28"/>
              </w:rPr>
              <w:t>Правительству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оценить эффективность решения вопроса обеспечения жильем многодетных семей посредством предоставления земельных участков в собственность бесплатно, разработать предложения по альтернативным способам обеспечения жильем многодетных семей и представить указанную информацию в Законодательное Собрание Иркутской области до 15 апреля 2017 года.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органам местного самоуправления муниципальных образований Иркутской области: 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4DF2">
              <w:rPr>
                <w:rFonts w:ascii="Times New Roman" w:hAnsi="Times New Roman" w:cs="Times New Roman"/>
                <w:sz w:val="28"/>
                <w:szCs w:val="28"/>
              </w:rPr>
              <w:t>оценить эффективность решения вопроса обеспечения жильем многодетных семей посредством предоставления земельных участков в собственность бесплатно, разработать предложения по альтернативным способам</w:t>
            </w:r>
            <w:r w:rsidRPr="00687495">
              <w:rPr>
                <w:rFonts w:ascii="Times New Roman" w:hAnsi="Times New Roman" w:cs="Times New Roman"/>
                <w:sz w:val="28"/>
                <w:szCs w:val="28"/>
              </w:rPr>
              <w:t xml:space="preserve">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ечения жильем многодетных семей</w:t>
            </w:r>
            <w:r w:rsidRPr="00687495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представить указанную информацию в Законодательное Собрание Иркутской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до 15 апреля 2017 года;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учитывая поручение Председателя Правительства Российской Федерации </w:t>
            </w:r>
            <w:r w:rsidR="009D71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Медведева по итогам социального форума «Эффективная социальная политика: новые решения» в г. Санкт-Петербурге 25 марта 2016 года № ДМ-П12-1826 в течение трех лет </w:t>
            </w:r>
            <w:r w:rsidRPr="0074784B">
              <w:rPr>
                <w:rFonts w:ascii="Times New Roman" w:hAnsi="Times New Roman" w:cs="Times New Roman"/>
                <w:sz w:val="28"/>
                <w:szCs w:val="28"/>
              </w:rPr>
              <w:t>устранить очередь многодетных семей на обеспечение земельными участками с подведенной инфраструктурой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оказания таким семьям иных мер поддержки по обеспечению жилыми помещениями взамен предоставления им земельного участка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бесплатно, активизировать работу в данных направлениях;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784B">
              <w:rPr>
                <w:rFonts w:ascii="Times New Roman" w:hAnsi="Times New Roman" w:cs="Times New Roman"/>
                <w:sz w:val="28"/>
                <w:szCs w:val="28"/>
              </w:rPr>
              <w:t>предусмотреть в генеральных планах и правилах землепользования и застройки поселений зоны застройки индивидуальными жилыми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предоставления земельных участков гражданам, относящимся к льготным категориям в соответствии с Законом № 146-оз, в порядке очередности;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2135">
              <w:rPr>
                <w:rFonts w:ascii="Times New Roman" w:hAnsi="Times New Roman" w:cs="Times New Roman"/>
                <w:sz w:val="28"/>
                <w:szCs w:val="28"/>
              </w:rPr>
              <w:t>предусмотреть в программах комплексного развития систем коммунальной инфраструктуры или в иных муниципальных программах мероприятия по строительству автомобильных дорог, коммуникаций, объектов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территориях, планируемых для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строительства многодетным семьям и  иным льготным категориям граждан;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учитывая, что линейные объекты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электро-, водоснабжения и т.д.) необходимо размещать в границах красных линий, на территории общего пользования, </w:t>
            </w:r>
            <w:r w:rsidRPr="00F22135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проекты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нировки на улично-дорожную сеть</w:t>
            </w:r>
            <w:r w:rsidRPr="00F22135">
              <w:rPr>
                <w:rFonts w:ascii="Times New Roman" w:hAnsi="Times New Roman" w:cs="Times New Roman"/>
                <w:sz w:val="28"/>
                <w:szCs w:val="28"/>
              </w:rPr>
              <w:t xml:space="preserve"> для исключения расположения линейных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(линий электропередачи, линий связи (в том числе линейно-кабельных сооружений), трубопроводов, автомобильных дорог, железнодорожных линий и других подобных сооружений) вне границ красных линий.</w:t>
            </w:r>
            <w:proofErr w:type="gramEnd"/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A5" w:rsidRDefault="005C25A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Органам местного самоуправления муниципальных образований Иркутского района в целях сокращения сроков принятия решений о предварительном согласовании предоставления или о предоставлении земельных участков </w:t>
            </w:r>
            <w:r w:rsidRPr="005D4397">
              <w:rPr>
                <w:rFonts w:ascii="Times New Roman" w:hAnsi="Times New Roman" w:cs="Times New Roman"/>
                <w:sz w:val="28"/>
                <w:szCs w:val="28"/>
              </w:rPr>
              <w:t>размещать актуальную информацию о внесении изменений в документы территориального планирования поселений, правила землепользования и застройки поселений, документацию по планировке территории на сайте ФГИС ТП в устан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овленные Г</w:t>
            </w:r>
            <w:r w:rsidRPr="005D4397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остроительным кодексом РФ сроки</w:t>
            </w:r>
            <w:r w:rsidRPr="005D4397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направлять </w:t>
            </w:r>
            <w:r w:rsidRPr="005D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указанную информацию и соответствующий картографический материал</w:t>
            </w:r>
            <w:proofErr w:type="gramEnd"/>
            <w:r w:rsidRPr="005D4397">
              <w:rPr>
                <w:rFonts w:ascii="Times New Roman" w:hAnsi="Times New Roman" w:cs="Times New Roman"/>
                <w:sz w:val="28"/>
                <w:szCs w:val="28"/>
              </w:rPr>
              <w:t xml:space="preserve"> в векторном формате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ГИС «Панорама» в службу архитектуры Иркутской области, администрацию Иркутского районного муниципального образования с целью ведения ИСОГД, в министерство имущественных отношений Иркутской области.</w:t>
            </w:r>
          </w:p>
          <w:p w:rsidR="007D27B2" w:rsidRPr="007F7D97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D27B2" w:rsidRDefault="007D27B2" w:rsidP="002672F8">
            <w:pPr>
              <w:ind w:right="11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2F8" w:rsidRDefault="002672F8" w:rsidP="009D711E">
            <w:pPr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2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информации, представленно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Правител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32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году министерством им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щественных отношений Иркутской области проводились в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боры земельных участков для индивидуального жилищного строительства, расположенных в следующих муниципальных образованиях:</w:t>
            </w:r>
            <w:proofErr w:type="gramEnd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Максимовское</w:t>
            </w:r>
            <w:proofErr w:type="spellEnd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МО, </w:t>
            </w:r>
            <w:proofErr w:type="spellStart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Ширяевское</w:t>
            </w:r>
            <w:proofErr w:type="spellEnd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МО, </w:t>
            </w:r>
            <w:proofErr w:type="spellStart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МО, </w:t>
            </w:r>
            <w:proofErr w:type="spellStart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Ревякинское</w:t>
            </w:r>
            <w:proofErr w:type="spellEnd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МО, </w:t>
            </w:r>
            <w:proofErr w:type="spellStart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Усть-Балейское</w:t>
            </w:r>
            <w:proofErr w:type="spellEnd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МО, </w:t>
            </w:r>
            <w:proofErr w:type="spellStart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Усть-Кудинское</w:t>
            </w:r>
            <w:proofErr w:type="spellEnd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МО, </w:t>
            </w:r>
            <w:proofErr w:type="spellStart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Хомутовское</w:t>
            </w:r>
            <w:proofErr w:type="spellEnd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МО, </w:t>
            </w:r>
            <w:proofErr w:type="spellStart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Марковское</w:t>
            </w:r>
            <w:proofErr w:type="spellEnd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МО. По ит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 выборов гражданами, относящимися к льготным катег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риям, выбрано 173 земельных участка. В 2017 году Прав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Иркутской области предоставило 86 земельных участков многодетным семьям на территории г. Иркутска и Иркутского района из земель, государственная собственность на которые не разграничена, а также на федеральных землях, полномочия по распоряжению которыми переданы Прав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тельству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Иркутской области в 2018 году продо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 работу по предоставлению земельных участков, форм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рованию перечней земельных участков в целях предоставл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льготным категориям граждан в соответ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ствии с Законом № 146-оз 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(более подробная информация по данному во-просу содержится в приложении – информации Правительства И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 на 56 л.)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муниципальных о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5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разований Иркутской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</w:t>
            </w:r>
            <w:r w:rsidRPr="0061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земельные участки, находящиеся в собственности муниципального о</w:t>
            </w:r>
            <w:r w:rsidRPr="0061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1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1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собственность бесплатно гражданам, имеющим право на предоставление земельных участков в соответствии с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оном Иркутской области от 28 декабря </w:t>
            </w:r>
            <w:r w:rsidRPr="0061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№ 146-О</w:t>
            </w:r>
            <w:r w:rsidRPr="0061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«О бесплатном предоставлении земельных участков в собственность граждан».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муниципальных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ниях разрабатываются и утверждаются 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тративные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 постановке на зем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ельный учет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граждан,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право на предо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земельных 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стков в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ственность бесплатно, 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которым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ведется очередь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едоставление земельных участков.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земельных участков в собственность многодетным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мьям в 2017 году было произведено в муниципальном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зовании Балаганский район,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Саянск»,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Свирск», Ангарском городском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 Усолье-Сибирское,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 Черемхово»,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онном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«Казачинско-Ленский район»,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«Качугский район»,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ренский район,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«Нижнеили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район»,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«Нижнеудинский район»,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«Нукутский район»,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«Осинский район»,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районном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«Усть-Илимский район», Черемховском районном </w:t>
            </w:r>
            <w:r w:rsidRPr="0049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государственной поддержки многодетных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 по предоставлению земельных участков для индивид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жилищного строительства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утвержден план мероприятий («дорожная карта») по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ставлению в собственность бесплатно многодетным семьям земельных участков для индивидуального жилищного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тельства.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Органы местного самоуправления муниципальных образований оценивают эффективность 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вопроса обеспечения жильем многодетных семей посредством пред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земельных участков в собственность бесплатно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крайне низкую (муниципальное образование «город</w:t>
            </w:r>
            <w:r w:rsidRPr="008F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Саянск», </w:t>
            </w:r>
            <w:r w:rsidRPr="008F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ГородаУсть-Илимска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F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Pr="008F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F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«Жигаловский район», </w:t>
            </w:r>
            <w:r w:rsidRPr="008F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«Заларинский район», </w:t>
            </w:r>
            <w:r w:rsidRPr="008F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</w:t>
            </w:r>
            <w:r w:rsidRPr="008F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«Тулунский район»).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в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 «город  Саянск»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установлено, что освоение земельных участков и строител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на них индивидуальных жилых домов ведется крайне медленно. Фактически многодетными семьями начато осво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 строительство жилых домов на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участках, 25 земел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участков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многодетными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семьями 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используются, на </w:t>
            </w:r>
            <w:r w:rsidR="009D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земельных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зарегистрирован переход права, т.е. они проданы другим лицам. На основани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вышеизложенного решение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 обеспечения жильем многодетных семей посредством предоставления земельных участков в со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ственность бесплатно является малоэффективным. Альтерн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тивным способом обеспечения жильем многодетных семей предлагается участие их в программе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ции».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«Жигаловский район» по оценке нескольких лет меньше половины многодетных семей, получивших земельные участки, осуществляют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тельство; чаще земельные участки продают, жилищный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 не решается. Заявления от многодетных семей из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поселений практически не поступают. В связи с этим предлагается рассмотреть вопрос о возможности 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земельных участков льготникам без постановки на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мельный учет. В генеральных планах и правилах землепол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и застройки поселений предусмотрены зоны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стройки индивидуальными жилыми домами с целью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земельных участков гражданам, относящимся к льготным категориям. Однако из-за отсутствия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разработки планировки территории и межевания, проведения работ по археологическому обследованию и историко-культурной экспертизе предоставление земельных участков осуществляется единолично.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Усть-Илимска причинами низкой активности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застройщков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отсу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объектов социальной инфраструктуры (в силу отсу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средств обустройство таких территорий исключител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за счет средств города невозможно), а также отсутствие средств на строительство жилого дома у многодетных семей. Эта же причина препятствует решению проблемы обеспеч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жильем многодетных семей в 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«Нижнеилимский район». В качестве альтернативного способа для обеспечения жильем многодетных семей предл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гается рассматривать финансовую поддержку таких семей за счет приобретения жилья на вторичном рынке, включая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екты индивидуального жилищного строительства. Основным сдерживающим фактором на пути такого способа является отсутствие законодательной базы, позволяющей органам местного самоуправления принимать соответствующие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шения, а также отсутствие необходимых средств в местном бюджете.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города Братска д</w:t>
            </w:r>
            <w:r w:rsidRPr="00FB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жильем многодетных семей посредством пред</w:t>
            </w:r>
            <w:r w:rsidRPr="00FB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B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земельных участков в собственность 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  <w:r w:rsidRPr="00FB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прорабатывается вопрос по приобретению земельных учас</w:t>
            </w:r>
            <w:r w:rsidRPr="00FB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B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обеспеченных улично-дорожными и инженерными сет</w:t>
            </w:r>
            <w:r w:rsidRPr="00FB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B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B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вторичном рынке недвижимости.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«Заларинский район» одним из альтернативных способов обеспечения многоде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семей жильем считают строительство домов эконом класса для многодетных и выдачу им ипотечных кредитов под минимальный процент (например, 1/300 ставки рефина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сирования в банке). Еще одним способом решения проблемы может быть создание отдельной очереди для многодетных на 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лесобилетов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125 м куб. леса на корню, что обеспечит многодетную семью строительным материалом.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 на земельные участки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муниципального образования не производится с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тября 2016 года в порядке Закона от 28 декабря 2015 года </w:t>
            </w:r>
            <w:r w:rsidR="009D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146-ОЗ «О бесплатном предоставлении участков в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ственность граждан». В части предложений по альтернати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способам обеспечения жильем многодетных семей предлагается использовать применение социальных выплат на оплату договора приобретения жилых помещений (ква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тиры, индивидуального жилого дома), финансирование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ительства жилых помещений (квартир) по договору участия долевого строительства жилья; первоначальный взнос при ипотечном кредитовании на приобретение (строительство) жилого помещения (квартиры); погашение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помещения, полученным после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нятия решения о предоставлении социальной поддержки.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почти во всех населенных пунктах имеются свободные земельные участки, подходящие для бесплатного предоставления в соответствии с Законом Иркутской 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декабря 2015 года </w:t>
            </w:r>
            <w:r w:rsidRPr="00EC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146-ОЗ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бесплатном предоста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земельных участков в собственность граждан».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</w:t>
            </w:r>
            <w:proofErr w:type="gramEnd"/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 бесплатного предоставления земельных учас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на территории района имеет низкий уровень актуальн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и эффективности в связи с тем, что такие земельные 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участки не пользуются должным спросом по следующим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причинам: 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строительства жилья значительно пр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вышает продажную (рыночную) стоимость жилья на перви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вторичном рынках;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граждан, имеющих пр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на бесплатное предоставление земельных участков, не располагают достаточными финансовыми ресурсами для строительства жилья;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свободных рабочих мест в населенных пунктах </w:t>
            </w:r>
            <w:proofErr w:type="spellStart"/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Тулунского</w:t>
            </w:r>
            <w:proofErr w:type="spellEnd"/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связи с малым к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личеством действующих сельскохозяйственных и перераб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тывающих производств;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уровень инфрастру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в населенных пунктах.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Единственным альтернативным способом 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жильем многодетных семей на 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принятие областной пр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по строительству муниципального жилья для мног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1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детных семей на уровне сельских поселений за счет средств областного бюджета и предоставление его таким категориям граждан по договорам социального найма.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отметить, что в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</w:t>
            </w:r>
            <w:r w:rsidR="009D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проект закона Иркутской области «О внесении изменений в Закон Ирку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«О бесплатном предоставлении земельных участков в собственность граждан» в адрес Ассоциации м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образований Иркутской области была напра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информация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Черемховского районного муниципального образования  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предоставления земельных учас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в порядке публичного предложения на территории Ч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ремховского района с указанием населенных пунктов и св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бодных площадей</w:t>
            </w:r>
            <w:proofErr w:type="gramEnd"/>
            <w:r w:rsidRPr="0063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многодетным семьям из других муниципальных образований.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ряде  муниципальных образований (муниципальное образование «Балаганский район», 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«Братский район», 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Мамско-Чуйского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районное </w:t>
            </w:r>
            <w:r w:rsidRPr="00FF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«Усть-Удинский район»)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заявлений о постановке на земельный учет граждан, имеющих право на предоставление земельных участков в 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ственность 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поступало, соотве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земельные участки для данных целей не предоста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8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лялись.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города Бодайбо и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 2017 году земельные участки не предоставлялись,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 на наличие очередности. В связи с отсутствием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бодных земельных участков принято решение о 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земельных участков, освобождаемых после сноса ветх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аварийного жилого фонда.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города Усолье-Сибирское также отмечается дефицит свободных земельных участков, которые можно предоставить для индивидуального жилищного строительства, поэтому администрацией ведется работа по выявлению неиспользуемых и формированию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земельных участков для их предоставления многоде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семьям для индивидуального жилищного строительства.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Новонукутское</w:t>
            </w:r>
            <w:proofErr w:type="spellEnd"/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кутский район)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земельных участков гражд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нам, состоящим на земельном учете,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труднено 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о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сутствием свободных земельных участков. В настоящее вр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 ведется работа по внесению изменений в генеральный план и ПЗЗ п. </w:t>
            </w:r>
            <w:proofErr w:type="spellStart"/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Новонукутский</w:t>
            </w:r>
            <w:proofErr w:type="spellEnd"/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предоставления з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участков гражданам, состоящим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земельном уч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те. В других муниципальных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разованиях муниципального образования</w:t>
            </w:r>
            <w:r w:rsidRPr="00BE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«Нукутский район» очередь отсутствует.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муниципального образования Слюдянский район расположена в границах Байкальской природной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ритории и ее экологических зон, в том числе в центральной экологической зоне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зоне озера Байкал,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предоставление земельных участков в собственность граждан не представляется возможным.</w:t>
            </w:r>
          </w:p>
          <w:p w:rsidR="005C25A5" w:rsidRDefault="005C25A5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муниципальных образованиях Иркутской области предусматривается развитие 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коммунальной инфр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строительство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дорог, коммуник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ций, объектов социальной инфраструктуры на территориях, планируемых для индивидуального жилищного строител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многодетным семьям и  иным льготным категориям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Также проводится работа по проектированию 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ировки на улично-дорожную сеть 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исключения распол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линейных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 границ красных линий.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енеральным планом и правилами землепользования и застройки муниципального образования предусмотрены зоны 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строительства индивидуальных жилых домов. Ведется работа по подготовке документации планировки территории на улично-дорожную сеть в целях исключения расположения линейных объектов вне границ красных линий, предусмотр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средства на разработку документации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отношении ули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но-дорожной сети. </w:t>
            </w:r>
            <w:proofErr w:type="gramStart"/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Актуальная информация о внесении изм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 в генеральный план и правила землепользования и з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стройки в установленные законодательством сроки размещ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в ФГИС ТП и направляется в службу архитектуры И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8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(муниципальное образование города 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ска, муниципальное образование города Усть-Илимска,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ниципальное образование «Жигаловский район», Иркутское районное муниципальное образование, муниципальное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зование Куйтунский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пальное образование).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Полномочия по бесплатному предоставлению </w:t>
            </w:r>
            <w:r w:rsidRPr="00C2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</w:t>
            </w:r>
            <w:r w:rsidRPr="00C2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2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переданы в </w:t>
            </w:r>
            <w:r w:rsidRPr="00C2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имуществен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Иркутской области с января 2016 года.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этим органы</w:t>
            </w:r>
            <w:r w:rsidRPr="00650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муниципальных образований Иркутского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имеют возможности </w:t>
            </w:r>
            <w:r w:rsidRPr="000D4F14">
              <w:rPr>
                <w:rFonts w:ascii="Times New Roman" w:hAnsi="Times New Roman" w:cs="Times New Roman"/>
                <w:sz w:val="28"/>
                <w:szCs w:val="28"/>
              </w:rPr>
              <w:t>размещать актуальную информацию о внесении изменений в документы территориального планирования поселений, правила землепользования и застройки поселений, документацию по планировке территории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ФГИС ТП в установленные Г</w:t>
            </w:r>
            <w:r w:rsidRPr="000D4F14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остроительным кодексом РФ сроки</w:t>
            </w:r>
            <w:r w:rsidRPr="000D4F14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направлять указанную информацию и </w:t>
            </w:r>
            <w:r w:rsidRPr="000D4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соответствующий картографический материал в векторном формате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ГИС «Панорама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 службу архитектуры Иркутской области, администрацию Иркутского районного муниципального образования с целью ведения ИСОГД, в министерство имущественных отношений Иркутской области.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в ряде муниципальных образований Иркутского района земельные участки для индивидуального жилищного строительства гражданам не предоставляются по причине нахождения в центральной экологической зоне Байкальской природной территории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Голоустненское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МО), отсутствия свободных земель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МО).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 же время администрация Марковского муниципального образования сообщает, что на территории поселения имеется земельный участок, принадлежащий на праве собственности муниципальному образованию, предусмотренный для предоставления льготным категориям граждан, состоящим на земельном учете в Марковском муниципальном образовании. В 2017 году администрацией Марковского муниципального образования принято             восемь постановлений о предварительном согласовании предоставления земельных участков льготным категориям граждан. </w:t>
            </w:r>
          </w:p>
          <w:p w:rsidR="00F81830" w:rsidRDefault="00F81830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30" w:rsidRPr="001E5BBF" w:rsidRDefault="00F81830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0E594C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Общественног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Совета от 23 мая 2017 года № 8</w:t>
            </w:r>
            <w:r w:rsidRPr="00251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-ОС </w:t>
            </w:r>
            <w:r w:rsidRPr="0021223A">
              <w:rPr>
                <w:rFonts w:ascii="Times New Roman" w:hAnsi="Times New Roman" w:cs="Times New Roman"/>
                <w:sz w:val="28"/>
                <w:szCs w:val="28"/>
              </w:rPr>
              <w:t>«О реализации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 – 2020 годы»</w:t>
            </w:r>
          </w:p>
          <w:p w:rsidR="0021223A" w:rsidRDefault="0021223A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60">
              <w:rPr>
                <w:rFonts w:ascii="Times New Roman" w:hAnsi="Times New Roman" w:cs="Times New Roman"/>
                <w:sz w:val="28"/>
                <w:szCs w:val="28"/>
              </w:rPr>
              <w:t>Рекомендовать Правительству Иркутской области проработать вопрос предоставления за счет средств областного бюджета субсидии в целях возмещения части затрат на уплату процентов по кредитным договорам, заявленным на получение льготных кредитов (одобренным кредитными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тетами банков и направленным в М</w:t>
            </w:r>
            <w:r w:rsidRPr="004A6A60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сельского хозяйства Российской Федерации, но получившим отказ), заключенным с 1 января </w:t>
            </w:r>
            <w:r w:rsidR="005C25A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A6A60">
              <w:rPr>
                <w:rFonts w:ascii="Times New Roman" w:hAnsi="Times New Roman" w:cs="Times New Roman"/>
                <w:sz w:val="28"/>
                <w:szCs w:val="28"/>
              </w:rPr>
              <w:t>2017 года.</w:t>
            </w:r>
          </w:p>
          <w:p w:rsidR="002672F8" w:rsidRDefault="002672F8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4A6A60" w:rsidRDefault="007D27B2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251197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60">
              <w:rPr>
                <w:rFonts w:ascii="Times New Roman" w:hAnsi="Times New Roman" w:cs="Times New Roman"/>
                <w:sz w:val="28"/>
                <w:szCs w:val="28"/>
              </w:rPr>
              <w:t>Рекомендовать министерству сельского хозяйства Иркутской области обеспечить выполнение целевых показателей государственной программы.</w:t>
            </w:r>
          </w:p>
        </w:tc>
        <w:tc>
          <w:tcPr>
            <w:tcW w:w="7763" w:type="dxa"/>
          </w:tcPr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23A" w:rsidRDefault="0021223A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Pr="00001D95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информации, представленной Правител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 января 2017 года вступили в силу Правила предоставления из федерального бюджета су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сидий российским кредитным организациям на возмещение недополученных ими доходов по кредитам, выданным сел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скохозяйственным товаропроизводителям, организациям  и индивидуальным предпринимателям, осуществляющим пр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изводство, первичную и (или) последующую (промышле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ную) переработку сельскохозяйственной продукции и ее ре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лизацию, по льготной ставке от 1 до 5 %, утвержденные п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становлением Правительства</w:t>
            </w:r>
            <w:proofErr w:type="gramEnd"/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</w:t>
            </w:r>
            <w:r w:rsidR="005C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ED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 2016 года № 1528.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7B2" w:rsidRPr="00001D95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Доведенный Министерством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сийской Федерации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 субсидий из федерального бюдж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в рамках реализации механизма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льготного кредитования агропромышленного комплекса на 2018 год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области составляет 106,7 </w:t>
            </w:r>
            <w:proofErr w:type="gramStart"/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что позволит привлечь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кредитные ресурсы в размере около 2 млрд рублей.</w:t>
            </w:r>
          </w:p>
          <w:p w:rsidR="007D27B2" w:rsidRPr="00001D95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текущем году Минсель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хозом России одобрены 29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явок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заемщиков по краткосрочным кредитам на сумму кредитных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1 675,6 </w:t>
            </w:r>
            <w:proofErr w:type="gramStart"/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сумма субсидии с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 85,9 млн рублей (или 80,5 %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выделенного лим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та).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сельскохозяйственные товаропроизво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активно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пользуются кредитными продуктами Фонда ми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рокредитования Иркутской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(ставка 8,5 %). По итогам 2017 года выдано 35 займов на сумму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 В </w:t>
            </w:r>
            <w:r w:rsidR="005C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году –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займа на сумму 0,6 </w:t>
            </w:r>
            <w:proofErr w:type="gramStart"/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в рамках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кутской области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сельского хозяйства и регулир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рынков сельскохозяйственной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сырья и продовольствия» на 2014 – 2020 годы (далее –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осуществлялась реализация 15 подпро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 (в 2016 году –</w:t>
            </w:r>
            <w:proofErr w:type="gramEnd"/>
          </w:p>
          <w:p w:rsidR="007D27B2" w:rsidRDefault="007D27B2" w:rsidP="002672F8">
            <w:pPr>
              <w:tabs>
                <w:tab w:val="left" w:pos="113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подпрограмм,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2015 году –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подпрограмм).</w:t>
            </w:r>
            <w:proofErr w:type="gramEnd"/>
          </w:p>
          <w:p w:rsidR="007D27B2" w:rsidRPr="00001D95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причиной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 xml:space="preserve"> невыполнения целевых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в полном объеме являе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тся снижение стоимости валовой пр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дукции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7B2" w:rsidRPr="0037281D" w:rsidRDefault="007D27B2" w:rsidP="005C25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</w:t>
            </w:r>
            <w:proofErr w:type="spellStart"/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001D95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показателей по производству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 и 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мяса уменьшение объемов произво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ства картофеля и овощей, сниже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стоимости продукции растениеводства по отношению к 2016 году. По 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кутскстата</w:t>
            </w:r>
            <w:proofErr w:type="spellEnd"/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, в 2017 году индекс цен продукции растениево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ства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ставил 99,5 %. 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Всего в Программе на 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было установлено 138 целевых 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показателей, из которых достигнуто 112. Соотношение достигну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тых целевых 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  <w:proofErr w:type="gramStart"/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граммы</w:t>
            </w:r>
            <w:proofErr w:type="gramEnd"/>
            <w:r w:rsidRPr="00001D95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установленных состави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 </w:t>
            </w:r>
            <w:r w:rsidR="005C25A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81,2 % (в 2016 году достигнуто 105 из 129 целевых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лей, или 81,4 %, в 2015 году – </w:t>
            </w:r>
            <w:r w:rsidRPr="00001D95">
              <w:rPr>
                <w:rFonts w:ascii="Times New Roman" w:hAnsi="Times New Roman" w:cs="Times New Roman"/>
                <w:sz w:val="28"/>
                <w:szCs w:val="28"/>
              </w:rPr>
              <w:t>91 из 126 целевых показателей, или 72,2 %).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расчетов, эффективность реализации Программы составила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90,8 %, что на 0,8 % превышает эффе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тивность реализации Программы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итогам 2016 года –</w:t>
            </w:r>
            <w:r w:rsidR="005C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  <w:r w:rsidR="005C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(в 2015 году –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</w:t>
            </w:r>
            <w:r w:rsidR="005C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%). </w:t>
            </w:r>
            <w:proofErr w:type="gramStart"/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Программы в 2015 году соответствовала критерию «средняя»,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она повысилась и соответствует крит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рию «высокая»,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</w:t>
            </w:r>
            <w:r w:rsidRPr="000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соответствует крите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рию «высокая» 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(более подробная информация по данному во-просу содержится в приложении – информации Правительства Иркутской области на 56 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D27B2" w:rsidRPr="005F5E73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шение Общественного Совета от 23 мая 2017 года № 9</w:t>
            </w:r>
            <w:r w:rsidRPr="004D40E0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 w:rsidRPr="004D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3F58">
              <w:rPr>
                <w:rFonts w:ascii="Times New Roman" w:hAnsi="Times New Roman" w:cs="Times New Roman"/>
                <w:sz w:val="28"/>
                <w:szCs w:val="28"/>
              </w:rPr>
              <w:t>О реализации закона Иркутской области от 7 июля 2015 года № 57-ОЗ «Об общественном контроле в Иркутской области»</w:t>
            </w:r>
          </w:p>
          <w:p w:rsidR="00A81976" w:rsidRDefault="00A81976" w:rsidP="002672F8">
            <w:pPr>
              <w:tabs>
                <w:tab w:val="left" w:pos="715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Pr="003E6DB4" w:rsidRDefault="007D27B2" w:rsidP="002672F8">
            <w:pPr>
              <w:tabs>
                <w:tab w:val="left" w:pos="715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Правительству Иркутской обл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сти внести изменения в  Постановление Правительства Иркутской области от 15 октября 2015 г.</w:t>
            </w:r>
            <w:r w:rsidR="00212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№ 515-пп «О порядке формирования общественных советов при и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полнительных органах государственной власти Ирку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ской области»:</w:t>
            </w:r>
          </w:p>
          <w:p w:rsidR="007D27B2" w:rsidRPr="003E6DB4" w:rsidRDefault="007D27B2" w:rsidP="002672F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состав общественных советов определяется 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исходя из того, что представители общественной пал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ты Иркутской области составляют 50 % от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щего числа членов Общественного С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овета, вторая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часть, </w:t>
            </w:r>
            <w:r w:rsidR="00212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50 % членов Общественного С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овета формируются из граждан, выдвинутых  некоммерческими организац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ями, а также граждан, выдвинувших свою кандидатуру в порядке самовыдвижения;</w:t>
            </w:r>
          </w:p>
          <w:p w:rsidR="007D27B2" w:rsidRPr="003E6DB4" w:rsidRDefault="007D27B2" w:rsidP="002672F8">
            <w:pPr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б) совершенствовать механизм формирования общественных советов, более четко определить треб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вания к членам общественных советов, в том числе связанные со спецификой работы органа госуда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власти;</w:t>
            </w:r>
            <w:r w:rsidRPr="003E6DB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7D27B2" w:rsidRPr="003E6DB4" w:rsidRDefault="007D27B2" w:rsidP="002672F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 w:rsidRPr="003E6DB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право проверки государственным органом не только соответств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 требованиям отбора в состав О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бщественной палаты, но и сведений на пре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мет наличия  конфликта интересов  у кандид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атов в члены Общественного С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овета, а выявление случая т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кого конфликта считать осно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ванием  для отказа 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дидату в Общественный С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овет в участии в конкурсе; 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внести норму, позволяющую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досрочно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кращать полномочия Общественного С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овета в случае неэффективности его работы.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Общественному совету при Законодательном С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брании Иркутской области, Общественной палате И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кутской области активизировать организаторскую р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боту по созданию общественных палат в муниципал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ных образованиях как субъектов общественного ко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троля, занимающих важное место в развитии гражда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ского общества совместно с органами местного сам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управления.</w:t>
            </w: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lef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1830" w:rsidRDefault="00F81830" w:rsidP="002672F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7B2" w:rsidRPr="003E6DB4" w:rsidRDefault="007D27B2" w:rsidP="002672F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комитету по законодательству о государственном строительстве области и местном самоуправлении Законодательного Собрания Ирку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ской области продолжить работу по мониторингу З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кона Иркутской области от 7 июля 2015 года № 57-ОЗ «Об общественном контроле в Иркутской области».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4D40E0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976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информации, представленной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Иркутской области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февраля 2018 года № 51-пп «О вн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сении измене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в порядок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общественных с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ветов при исполни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органах г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осударственной власти Иркутской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сказанных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рекомендаций учт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на: измене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подход к определению состава О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овета,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реплены случаи расформирования О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ственного Совета, одним из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которых является </w:t>
            </w:r>
            <w:proofErr w:type="spellStart"/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непроведение</w:t>
            </w:r>
            <w:proofErr w:type="spellEnd"/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шести меся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 заседания О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щественного С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7D27B2" w:rsidRPr="001B5680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 рекомендации Законодательного Собр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Иркутской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по более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еткому определению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бований к членам общественных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советов, в том числе св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занных со спецификой работы органа госу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дарственной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необходимо отметить следу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ющее. Пунктами 8, 9, 12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рядка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установлены 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ования к содержанию предложения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(заявления) в отношении кандидата, перечень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ставляемых вместе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предложением (заявлением) док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ментов, а также критерии отбора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кандидатов. Совокупность указанных положений, в том числе подпунк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 w:rsidR="0021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21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пункта 8, подпунктов 3 </w:t>
            </w:r>
            <w:r w:rsidR="0021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пункта 9,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одпунктов 2 </w:t>
            </w:r>
            <w:r w:rsidR="0021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пункта 12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рядка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необходимой мере позволя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опред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 требования к члену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Общественного С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наличия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Порядке формирования пункта 18,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ивающего, что полномочия члена О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Совета приостанавливаются решением О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наличии установленного Общественным С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оветом конфликта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тересов между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обязанностями гражданина Ро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дерации как члена Общественного С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и его обязанностями по его месту работы или службы, рекомен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Законодательного Собрания Иркутской области 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 проверки 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на предмет наличия конфликта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интересов у кандидатов в члены Общественного С</w:t>
            </w:r>
            <w:r w:rsidRPr="001B5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была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сочтена излишней 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(более подробная информация по данному </w:t>
            </w:r>
            <w:proofErr w:type="gramStart"/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во-просу</w:t>
            </w:r>
            <w:proofErr w:type="gramEnd"/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содержится в приложении – информации Прав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Иркутской области на 56 л.)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информации, представленной 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>Общест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венной палатой</w:t>
            </w:r>
            <w:r w:rsidRPr="003E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23 мая 2017 года было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совместное заседание двух субъектов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 Иркутской области: Общественного С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при Зак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тельном Собрании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 и Общественной пала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Иркутской области по вопросу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реализации закона Иркутской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7 июля 2015 года № 57-О3 «Об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ственном контроле в Иркутской области».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 2017 года по инициатив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Общественной палаты Иркутской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был проведен Байкальский г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данский ф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 (далее – БГФ)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«Гражданское общество в И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области: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шлое, настоящее,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Иркутской области с учетом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комендаций БГФ 2018 г.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внесло измене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п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октября 2015 года № 515-пп «О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формирования общественных советов при исполни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органах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власти Ирку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области».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полтора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последних года сформировано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 семь общественных палат в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ваниях. Тем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2/3 муниципальных районов и горо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округов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ественных палат до сих пор нет.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сультаций, проведенны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с рядом руководителей органов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самоуправления, стало ясно,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одной из причин их инертного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к формированию общественных п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 является отсут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ствие у них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 отличия общ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совета от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ственной палаты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основных направлений деятельности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сии по этике,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регламенту и взаимодействию с субъектами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ственного контроля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Иркут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(далее –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миссия) является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созданию общественных палат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пальных районов и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округов и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этим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мирование системы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ственного контроля.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Реализуя это направление, комиссией были разработаны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дические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и пошаговый порядок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рования и организации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общ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палат муниципальных образований, 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жение о палате и регламент. После проведенной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экспертизы институтом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 им. М.М.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Сперанского эти д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кументы были направлены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почте мэрам и председателям дум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пальных образований,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которых общественные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латы отсутствуют.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 на каждом заседании комиссии обсужда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ются вопросы 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мун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общественных палат.</w:t>
            </w:r>
          </w:p>
          <w:p w:rsidR="007D27B2" w:rsidRPr="00AB4115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Комиссия нацелена на тесное сотрудничество с орг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нами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государстве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нной власти Иркутской области и прежде всего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 xml:space="preserve"> с депутатами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Законодательного Собрания, управлением Губернатора и Правительства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Иркутской области по реги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нальной политике и по связям с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общественностью и наци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нальным отношениям, а также с руководителями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органов местного самоуправления.</w:t>
            </w:r>
          </w:p>
          <w:p w:rsidR="007D27B2" w:rsidRPr="00AB4115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Комиссия и ряд экспертов пришли к выводу, что отн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шение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руководителя города (района) к необходимости созд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ния общественной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 xml:space="preserve">палаты может изменить более совершенная методика </w:t>
            </w:r>
            <w:proofErr w:type="gramStart"/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оценки эффективности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деятельности органа местн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го самоуправления</w:t>
            </w:r>
            <w:proofErr w:type="gramEnd"/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. Комиссия считает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целесообраз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ным уч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тывать в справке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 деятельности муниципальных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образований для оценки их эффективности наличие именно общественной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палаты и взаимной работы с ней по организации обществе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ного контроля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proofErr w:type="gramStart"/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В целях стимулирования учреждения общ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ственных палат 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муниципальных образованиях и укрепления правовой основы 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организации и дея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тельности сочтено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 xml:space="preserve"> ц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лесообразным более подробное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федеральное законодательное регулирование путем внесения изменений 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Ф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едеральные з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коны от 21 июля 2014 года № 212-ФЗ «Об основах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общ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ственного контроля в Российской Федерации» и от 6 октября 2003 года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№ 131-Ф3 «Об общих принципах организации местного самоуправления 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Российской Федерации».</w:t>
            </w:r>
            <w:proofErr w:type="gramEnd"/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Общественной палатой Иркутской области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предлагается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 xml:space="preserve">провести под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руководством председателя Законодательного Собрания Иркутской  области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 xml:space="preserve"> рабочее совещание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на уровне Законодательного Собрания Иркутской области по обсужд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нию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данного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 xml:space="preserve"> вопроса и выработке соответст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вующих решений, что будет иметь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важное значение в активизации работы по с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зданию общественных палат 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муниципальных образованиях и по организации более качественного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общественного ко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Pr="00AB4115">
              <w:rPr>
                <w:rFonts w:ascii="TimesNewRomanPSMT" w:hAnsi="TimesNewRomanPSMT" w:cs="TimesNewRomanPSMT"/>
                <w:sz w:val="28"/>
                <w:szCs w:val="28"/>
              </w:rPr>
              <w:t>троля в Иркутской области.</w:t>
            </w:r>
            <w:r w:rsidRPr="00AB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21223A" w:rsidRPr="00AB4115" w:rsidRDefault="0021223A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информации, представленной комитетом</w:t>
            </w:r>
            <w:r>
              <w:t xml:space="preserve"> </w:t>
            </w:r>
            <w:r w:rsidRPr="00AE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законодательству о государственном строительстве области и местном самоуправлении Законодательного Собрания И</w:t>
            </w:r>
            <w:r w:rsidRPr="00AE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E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 рамках 61-й сессии Законодательного Собрания Иркутской области состоялся Правительственный час «О реализации Закона Иркутской области от 7 июля 2015 года № 57-ОЗ «Об общественном контроле в Иркутской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о работе общественных советов при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ганах исполнительной власти Иркутской области представ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  управление Губернатора Иркутской области и Правител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Иркутской области по связям с общественностью и национальным отношениям. Также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советов при органах местного самоуправления Иркутской области представила Общественная палата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области. Представленная информация принята к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дению, исполнение указанного Закона области остается на контроле комитета.</w:t>
            </w:r>
          </w:p>
          <w:p w:rsidR="00F81830" w:rsidRDefault="00F8183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830" w:rsidRDefault="00F8183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830" w:rsidRDefault="00F8183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830" w:rsidRDefault="00F8183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830" w:rsidRDefault="00F8183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Решение Общественного Совета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мая 2017года № 10</w:t>
            </w:r>
            <w:r w:rsidRPr="00C515E6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 w:rsidRPr="00C5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3F58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распространения туберкулеза в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223A" w:rsidRDefault="0021223A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8448AA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Рекомендовать:</w:t>
            </w:r>
          </w:p>
          <w:p w:rsidR="007D27B2" w:rsidRPr="008448AA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Правительству Иркутской области рассмотреть возможность подготовки поправок к проекту закона Иркутской области «Об утверждении стратегии соц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ально-экономического развития Иркутской области на период до 2030 года», предусматривающих выделение вопросов, связанных с противодействием распростр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нению туберкулезной инфекции на территории Ирку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области, в отдельный сег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 стратегии социал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 Иркутской области до 2030 года с включением мероприятий, направленных на:</w:t>
            </w:r>
            <w:proofErr w:type="gramEnd"/>
          </w:p>
          <w:p w:rsidR="007D27B2" w:rsidRDefault="007D27B2" w:rsidP="0056759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материально-технической базы пр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тивотуберкулезных учреждений с целью их макс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мального соответствия требованиям приказа Минздр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России от 15 ноября 2012 года № 932н «Об утве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ждении Порядка оказания медицинско</w:t>
            </w:r>
            <w:r w:rsidR="0056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помощи бол</w:t>
            </w:r>
            <w:r w:rsidR="0056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56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туберкулезом»;</w:t>
            </w:r>
          </w:p>
          <w:p w:rsidR="007D27B2" w:rsidRDefault="007D27B2" w:rsidP="0056759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дорогостоящими противотуберк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лезными препаратами и диагностическими средствами для выявления и лечения больных </w:t>
            </w:r>
            <w:proofErr w:type="gramStart"/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множественной 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лекарственной устойчивостью возбудителя туберкул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 стандартным химиопрепаратам в соответствии с реальными потребностями при дефиците</w:t>
            </w:r>
            <w:proofErr w:type="gramEnd"/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федеральных поставок;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стационар-замещающих технологий и обеспечение мотивационных программ, повышающих приверженность больных туберкулезом к лечению;</w:t>
            </w:r>
          </w:p>
          <w:p w:rsidR="007D27B2" w:rsidRPr="008448AA" w:rsidRDefault="007D27B2" w:rsidP="002672F8">
            <w:pPr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министерству здравоохранения </w:t>
            </w:r>
            <w:r w:rsidRPr="008448AA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Иркутской области:</w:t>
            </w:r>
          </w:p>
          <w:p w:rsidR="007D27B2" w:rsidRPr="008448AA" w:rsidRDefault="007D27B2" w:rsidP="002672F8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продолжить взаимодействие с ГУ МВД России по Иркутской области, прокуратурой Иркутской обл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учреждениями ГУФСИН России по Иркутской области по вопросам противодействия распростран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туберкулеза;</w:t>
            </w:r>
          </w:p>
          <w:p w:rsidR="007D27B2" w:rsidRPr="00670E8C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8AA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- п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оценке деятельности медицинских орган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заций, оказывающих первичную медико-санитарную помощь, применять такие 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заболева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мость туберкулезом, смертность от туберкулеза, охват профилактическими осмотрами на туберкулез граждан с ВИЧ-инфекцией, доля лиц, не проходивших флю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рографические осмотры 2 года и более, проведение </w:t>
            </w:r>
            <w:proofErr w:type="spellStart"/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химиопрофилактики</w:t>
            </w:r>
            <w:proofErr w:type="spellEnd"/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туберкулеза ВИЧ-инфицированным.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567597" w:rsidRDefault="00567597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7D27B2" w:rsidRPr="008448AA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органам местного самоуправления муниципальных районов и городских округов Ирку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с наиболее высоким уровнем заболева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туберкулезом (Заларинский, Нижнеудинский, Тулунский, Усть-Кутский, Чунский, Куйтунский ра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 и г. Тулун) вопросы, связанные с противодейств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распространению туберкулезной инфекции, вкл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в комплексные программы социально-экономического развития муниципальных образов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Иркутской области.</w:t>
            </w:r>
            <w:r w:rsidRPr="0084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7B2" w:rsidRPr="00C515E6" w:rsidRDefault="007D27B2" w:rsidP="002672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567597">
            <w:pPr>
              <w:tabs>
                <w:tab w:val="left" w:pos="113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Pr="00D5473D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Согласно информации Правительства Иркутской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ласти, в 2017 году были п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риняты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следующие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укре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материально-технической базы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противотуберкулезных учреждений.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государственной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Ирку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«Развитие здравоохра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нения»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на проведение текущих и капитальных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монтов  выдел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136,1 </w:t>
            </w:r>
            <w:proofErr w:type="gramStart"/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 На текущие ремон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–  66,5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капитальные ремонты выделено 69,6 млн рублей.</w:t>
            </w:r>
          </w:p>
          <w:p w:rsidR="007D27B2" w:rsidRPr="00D5473D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одготовлена необходимая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документация и решается вопрос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строительстве нового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чебного корпуса для ОГБУЗ ИОКТБ на 600 стационарных коек.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одготовлен проект медико-технич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еского задания на строительство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противотуберкулезного диспансера в г. Тулуне со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ционаром на 50 коек и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амбулаторных посеще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в смену.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мероприятия по приведению осн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противотуберкулезных учреждений области в соо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ветствие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ебованиям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 Министерства здравоохран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йской Федерации от 15 ноября 2012 года № 932н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оказания медицинской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мощи больным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туберкулезом». С этой целью министерством здр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оохранения Иркутской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в рамках программы «Разв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здравоохране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ния» на 2014 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гг.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г. было выд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 финансирован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в размере 76,7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на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медицинского, технологического и прочего обору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  <w:p w:rsidR="007D27B2" w:rsidRPr="00D5473D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улучшения лекарственного обеспечения, п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вышения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лечения и обеспечения свое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выявления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туберкулеза с применением современных методов 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бораторной диагностики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г. на приобретение лекарственных препаратов для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больных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зом и расходных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федерального и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бюджетов было выделено 167,2 </w:t>
            </w:r>
            <w:proofErr w:type="gramStart"/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лей, из них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114,1 млн рублей из федерального бю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джета и 53,1 млн рублей за счет областного бюджета;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за счет средств федерального бю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джета для нужд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 Иркутской области поставлены 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гостоящие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противотуберкулезные препараты на сумму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 Однако реальные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 поставленных лекарственных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 ниже утвержде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 Российской Федер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(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22.11.2016 г.) потребности Иркутской области 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ляют от 30 до 60 % </w:t>
            </w: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реальной потребности;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постановлением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авительства Р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08.04.2017 г.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426 «Об утверждении Правил ведения Федерально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регистра лиц,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инфицирова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вирусом иммуноде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фицита человека, и Федерального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гистра лиц, больных туберкулезом» в регионе сфор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региональный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 Федерального регистра больных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беркулезом жителей Иркутской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 пров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дится активная работа по 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у населения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к здоровому образу жизни. </w:t>
            </w:r>
            <w:proofErr w:type="gramStart"/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г. опуб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ликовано 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статей по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профилактики туберкулеза в СМИ, в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месячника,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посвященного Всемирному дню борьбы с туберкуле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зом, и выставки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«Сибздравоохран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ние-2017» среди населения распространено более 5 000 экз.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печатной продукции (брошюры, листо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вки, буклеты, плакаты и др.) по 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туберкулеза и формированию у нас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стремления к здоровому образу жизни 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(более подро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информация по данному во-просу содержится в</w:t>
            </w:r>
            <w:proofErr w:type="gramEnd"/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жении</w:t>
            </w:r>
            <w:proofErr w:type="gramEnd"/>
            <w:r w:rsidRPr="004D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информации Правительства Иркутской области на 56 л.)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27B2" w:rsidRDefault="007D27B2" w:rsidP="00567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0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муниципальных районов и городских округов Иркутской области с наиболее высоким уровнем заболеваемости туберкулезом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работа по </w:t>
            </w:r>
            <w:r w:rsidRPr="00E0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ствию</w:t>
            </w:r>
            <w:r w:rsidRPr="00E0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распространению туберкулезной инфекции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«Нижнеудинский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он» в 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году была разработана и утверждена муниципал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программа «Профилактика социально-негативных явл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</w:t>
            </w:r>
            <w:proofErr w:type="gramStart"/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Нижнеудинском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районе» на 2016 – 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годы. Данная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подпрограмму 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 туберкулеза» с финансирова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72,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 три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(2016 год – 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 тысяч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2017 год – 30 тысяч, 2018 год – 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тысяч). Мероприятия подпрограмм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исполняются ежего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 финансовые средства на проведение мероприятий выд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7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ляются в полном объеме.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при администрации района проводятся заседания Межведомственного координационного совета по противодей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ствию распространению социально 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 з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болеваний на территории Нижнеудинского района, где ра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сматриваются вопросы проведения периодических и план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медицинских осмотров, профилактики туберкулеза и СПИДа, профилактики алкоголизма и иных профилактич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мероприятий. В случае необходимости решения доводя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до руководителей всех форм собственности.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района систематически проводится р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с главами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инистраций, входящих в состав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«Нижнеудинский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необход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работы с населением с целью привлечения на флюор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обследование. При флюорографическом обсл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довании оказывается содействие в подключении </w:t>
            </w:r>
            <w:proofErr w:type="spellStart"/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флюорографа</w:t>
            </w:r>
            <w:proofErr w:type="spellEnd"/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электрическим сетям на безвозмездной основе. В 2016 году администрацией района оказыв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 содействие ОГБУЗ «</w:t>
            </w:r>
            <w:proofErr w:type="spellStart"/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Нижнеудинская</w:t>
            </w:r>
            <w:proofErr w:type="spellEnd"/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РБ» по доставке </w:t>
            </w:r>
            <w:proofErr w:type="spellStart"/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флюорографа</w:t>
            </w:r>
            <w:proofErr w:type="spellEnd"/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труднод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ступные</w:t>
            </w:r>
            <w:proofErr w:type="gramEnd"/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Тофала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Алыгджер,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Нерху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Верхнюю Г</w:t>
            </w:r>
            <w:r w:rsidRPr="003E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утару.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действует муниципальная программа «Профилактика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 значимых заболеваний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Усть-Кутском</w:t>
            </w:r>
            <w:proofErr w:type="spellEnd"/>
            <w:r w:rsidRPr="001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</w:t>
            </w:r>
            <w:r w:rsidRPr="001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пальном образовании на 2016 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годы». В программе 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 пункт о проведении информирования населения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Усть-Кутского</w:t>
            </w:r>
            <w:proofErr w:type="spellEnd"/>
            <w:r w:rsidRPr="0015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средствах массовой информации  о профилактике социально значимых заболев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и заболеваний, представляющих опасность для окружа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щих, а также путем приобретения и тиражирования санита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но-просветительской литературы.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Чунского районного муниципального образования  в 2017 году изготавливалась и раздавалась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графическая продукция по вопросам профилактики социально значимых заболеваний (буклеты, листовки). Ежеквартально проходили заседания Межведомственного координационного совета по предупреждению распространения </w:t>
            </w:r>
            <w:r w:rsidRPr="0014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 </w:t>
            </w:r>
            <w:r w:rsidRPr="0014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r w:rsidRPr="0014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чимых 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Чунского района, также постоянно действует санитарно-противоэпидемическая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миссия.</w:t>
            </w:r>
          </w:p>
          <w:p w:rsidR="00F81830" w:rsidRPr="00670E8C" w:rsidRDefault="00F81830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Совета от         11 июля 2017 года № 11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F3F58">
              <w:rPr>
                <w:rFonts w:ascii="Times New Roman" w:hAnsi="Times New Roman" w:cs="Times New Roman"/>
                <w:sz w:val="28"/>
                <w:szCs w:val="28"/>
              </w:rPr>
              <w:t>Об обеспечении продуктами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местного производства жителей </w:t>
            </w:r>
            <w:r w:rsidRPr="00EF3F58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54911" w:rsidRDefault="00354911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446A48" w:rsidRDefault="007D27B2" w:rsidP="002672F8">
            <w:pPr>
              <w:tabs>
                <w:tab w:val="left" w:pos="1134"/>
              </w:tabs>
              <w:ind w:left="3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Рекомендовать о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рганам государственной власти Иркутской области разработать проект закона Ирку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об областной государственной поддер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 развития сельского хозяйства и обеспечить внес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соответствующей законодательной инициативы в Законодательное Собрание Иркутской области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кущем году.</w:t>
            </w:r>
          </w:p>
          <w:p w:rsidR="007D27B2" w:rsidRPr="00446A48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Pr="00446A48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Правительству Иркутской обл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сти:</w:t>
            </w:r>
          </w:p>
          <w:p w:rsidR="007D27B2" w:rsidRPr="00446A48" w:rsidRDefault="007D27B2" w:rsidP="002672F8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в рамках подпрограммы «Устойчивое разв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сельских территорий Иркутской области» на   2014 – 2020 годы государственной программы Иркутской области «Развитие сельского хозяйства и регулиров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рынков сельскохозяйственной продукции, сырья и продовольствия» на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дарственная программа)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проработать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 о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областного бюджета на улучшение ж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лищных условий граждан, работающих в социальной сфере, чей возраст превышает 35 лет, а также молодых</w:t>
            </w:r>
            <w:proofErr w:type="gramEnd"/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семьей, молодых специалистов и граждан, прожива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и работающих в сельской местности;</w:t>
            </w:r>
          </w:p>
          <w:p w:rsidR="007D27B2" w:rsidRPr="00446A48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активизировать работу по увеличению фед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рального и регионального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хозяйства Иркутской области;</w:t>
            </w:r>
          </w:p>
          <w:p w:rsidR="007D27B2" w:rsidRPr="00446A48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материальное стимулирование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скохозяйственных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товаропроизводителей,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рованных и осуществляющих деятельность на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тории Иркутской области,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посредством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увеличения субсидированной поддержки производства и реализации сельскохозяйственной продукции,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 инвестиционных проектов на территории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области;</w:t>
            </w:r>
          </w:p>
          <w:p w:rsidR="007D27B2" w:rsidRPr="00446A48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 разработать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принять государственную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 (программные меропри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тия в государственную программу) 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заг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товки и переработки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пищевых и лекарственных дик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росов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произрастающ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Иркутской о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ласти; </w:t>
            </w:r>
          </w:p>
          <w:p w:rsidR="007D27B2" w:rsidRPr="00446A48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рассмотреть возможность создания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государственной поддержки по созданию овощехр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нилищ, высокотехнологичных комплексов перерабо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плодоовощной продукции на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Ирку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области;</w:t>
            </w:r>
          </w:p>
          <w:p w:rsidR="007D27B2" w:rsidRPr="00446A48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меры по стимулированию экспорта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яйственной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продукции, производимой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Иркутской области, оказанию консульт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ционной поддержки экспортерам </w:t>
            </w:r>
            <w:r w:rsidRPr="0016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</w:t>
            </w:r>
            <w:r w:rsidRPr="0016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6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продукции, производимой на территории Ирку</w:t>
            </w:r>
            <w:r w:rsidRPr="0016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6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27B2" w:rsidRPr="00446A48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системную областную госуда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ственную поддержку по подготовке кадров для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скохозяйственных производителей Иркутской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сти, в том числе с использованием педагогического и научного потенциала 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«Иркутский гос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дарственный аграрный университет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А.А. </w:t>
            </w:r>
            <w:proofErr w:type="spellStart"/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Ежевск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27B2" w:rsidRPr="00446A48" w:rsidRDefault="007D27B2" w:rsidP="002672F8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Pr="00446A48" w:rsidRDefault="007D27B2" w:rsidP="002672F8">
            <w:pPr>
              <w:ind w:left="3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министерству сельского хозя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Иркутской области:</w:t>
            </w:r>
          </w:p>
          <w:p w:rsidR="007D27B2" w:rsidRDefault="007D27B2" w:rsidP="002672F8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бюджетного финансирования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«Развитие мясного скотоводства в Ирку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области» и «Развитие молочного животноводства в Иркутской области» </w:t>
            </w:r>
            <w:r w:rsidRPr="00E4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программы Иркутской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«</w:t>
            </w:r>
            <w:r w:rsidRPr="00E4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</w:t>
            </w:r>
            <w:r w:rsidRPr="00E4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4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рья и продовольствия» на 2014 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годы»:</w:t>
            </w:r>
          </w:p>
          <w:p w:rsidR="007D27B2" w:rsidRDefault="007D27B2" w:rsidP="002672F8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рассмотреть возможность поддержки личных подсобных хозяйств на одну голову крупного рогатого скота;</w:t>
            </w:r>
          </w:p>
          <w:p w:rsidR="007D27B2" w:rsidRDefault="007D27B2" w:rsidP="002672F8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рассмотреть возможность предоставления субсидии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 молока и мяса сельскохозяйстве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товариществам и обществам;</w:t>
            </w:r>
          </w:p>
          <w:p w:rsidR="007D27B2" w:rsidRDefault="007D27B2" w:rsidP="002672F8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совместно с главами (мэрами)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образований Иркутской области:</w:t>
            </w: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активизировать работу по информированию населения о проводимых  сельскохозяйственных я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марках, а также по информированию сельскохозя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ственных организаций, глав крестьянско-фермерских хозяйств и личных подсобных хозяйств о возможн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 участия в сельскохозяйственных ярмарках;</w:t>
            </w:r>
          </w:p>
          <w:p w:rsidR="007D27B2" w:rsidRPr="00446A48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б) проработать вопрос расширения на террит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рии Иркутской области зон сельскохозяйственного производства и определения рекомендуемых к 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ществлению на них видов сельскохозяйственной 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тельности.</w:t>
            </w:r>
          </w:p>
          <w:p w:rsidR="007D27B2" w:rsidRPr="00446A48" w:rsidRDefault="007D27B2" w:rsidP="002672F8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главам (мэрам) муниципальных образований, областным бюджетным учреждениям при формировании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законодател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ством требований к продуктам питания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учитывать технические задания, разработанные министерством сельского хозяйства Иркутской области и министе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ством по регулированию контрактной системы в сф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 закупок Иркутской области,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к качеству продуктов питания.</w:t>
            </w: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Pr="00446A48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left="708"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Pr="00446A48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Рекомендовать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главам сельских поселений ок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зывать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содействие в создании и развитии на террит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рии поселения сельскохозяйственных потребител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ских кооперативов для решения вопросов закупа и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лишков сель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яйственной 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продукции в личных подсобных хозяйствах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их дальнейшего сбыта.</w:t>
            </w:r>
          </w:p>
          <w:p w:rsidR="007D27B2" w:rsidRPr="00446A48" w:rsidRDefault="007D27B2" w:rsidP="002672F8">
            <w:pPr>
              <w:ind w:left="708"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27B2" w:rsidRPr="00446A48" w:rsidRDefault="007D27B2" w:rsidP="002672F8">
            <w:pPr>
              <w:tabs>
                <w:tab w:val="left" w:pos="1276"/>
              </w:tabs>
              <w:ind w:left="32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Одобрить и поддержать</w:t>
            </w:r>
            <w:proofErr w:type="gramEnd"/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инициативу министе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ства сельского хозяйства Иркутской области по по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держке создания кооперативов второго уровня, спец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446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ализирующихся на глубокой переработке и конечном сбыте продукции сельского хозяйства.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E37D23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D27B2" w:rsidRPr="00F40E29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Pr="00F40E29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Pr="00F40E29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Pr="00F40E29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911" w:rsidRDefault="00354911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Продовольственная политика Иркутской области </w:t>
            </w:r>
            <w:proofErr w:type="gramStart"/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ключается</w:t>
            </w:r>
            <w:proofErr w:type="gramEnd"/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в более полном обеспечении насел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качественными продовольственными товарами местного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производства по доступным ценам для всех социальных групп населения. </w:t>
            </w:r>
            <w:proofErr w:type="gramStart"/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направлениями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ются: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объемов производства сельскохозяйственной продукции и более полное обеспечение сырьем перерабаты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вающих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приятий,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роста экономических и соц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показателей деятельности предприятий агропромы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ленного комплекса посредством эффективного взаимоде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ствия с собственниками предприятий, расположенных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Иркутской области,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технологич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и экономических отношений между сельскохозяйстве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товаропроизводителями, перерабатывающими пре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приятиями, закупочными, сбытовыми организациями, орг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эффективных каналов сбыта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произведенной сел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скохозяйственной продукции и продовольственных</w:t>
            </w:r>
            <w:proofErr w:type="gramEnd"/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товаров. На региональном потребительском рынке продовольстве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товары, производимые на территории Иркутс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представлены в широ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 ассорти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менте –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молочная, мясная, хлебобулочная, кондитерская, рыбная продукция, безалкогольные напитки, минеральная и питьевая вода, пиво. По данным Территориального органа Федеральной службы государственной статистики по Иркутской области, более 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 произведенной пищевой продукции реализуется в рег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оне. В 2017 году предприятиями (полный круг) отгружено продовольственных товаров собственного производства на сумму 37,9 </w:t>
            </w:r>
            <w:proofErr w:type="gramStart"/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</w:t>
            </w:r>
            <w:proofErr w:type="gramEnd"/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(98,5 %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уровню 2016 года), напитков –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5,6 млрд рублей (на 20,7 % больше, чем в 2016 году).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сельского хозяйства Иркутской области уделяет особое внимание качеству продуктов питания, п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ставляемых в учреждения социальной сферы региона. С этой целью сформирован актуальный реестр региональных прои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водителей продуктов питания, а также подготовлен перечень продукции, производимой на территории Иркутской области, который размещен на официальном сайте министерства и р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гулярно обновляется. Для исключения поступления некач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и опасных пищевых продуктов питания министе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сельского хозяйства Иркутской области совместно с министерствами социального блока реги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разработаны прое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кты технических заданий практически на все продовол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товары, закупаемые учреждениями социальной сферы Иркутской области. На официальном сайте министе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сельского хозяйства Иркутской области создан раздел «Продвижение сельскохозяйственной продукции на прод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вольственном рынке Иркутской области». В данном разделе министерство размещает информацию о прогнозных отпус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ценах производителей, что позволяет ориентировать з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казчиков при формировании технического задания. Для обеспечения жителей городов Иркутской области доступн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по цене и качеству товарами (продовольственными и н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продовольственными) министерством сельского хозяйства Иркутской области совместно со службой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потребительского рынка и лицензирования Иркутской области, муниципалит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проводится планомерная работа по развитию ярмаро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ной деятельности. По информации службы потребительского рынка и лицензирования Иркутской области, всего за 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в Иркутской области организовано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956 ярмарок,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сезонные –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 постоянно 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– 130, выходн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дня –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 праздничные и тематиче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ские –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474. В 2017 году в области действовало 9 розничных рынков, в том числе три сельскохозяйственных (специализированных) рынка. На ро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ничных рынках и ярмарках выделено порядка 500 торговых мест для реализации собственной продукции селянами и вл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дельцами ЛПХ.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инструментов популяризации продовол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товаров регионального производства является ра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работанный и зарегистрированный министерством торговый знак «Продукты </w:t>
            </w:r>
            <w:proofErr w:type="spellStart"/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Приангарья</w:t>
            </w:r>
            <w:proofErr w:type="spellEnd"/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t xml:space="preserve"> 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использование т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варного знака «Продукты </w:t>
            </w:r>
            <w:proofErr w:type="spellStart"/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Приангарья</w:t>
            </w:r>
            <w:proofErr w:type="spellEnd"/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получают предпри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тия, продукция которых произведена на территории Ирку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4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области, прошла тщательную проверку и отвечает всем требования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федерального законодательства (на данный  момент – 29 организаций).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911" w:rsidRDefault="00354911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911" w:rsidRDefault="00354911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формировании в соответствии с законода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требований к продуктам питания учитыва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задания, разработанные министерством сельского х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Иркутской области и министер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по регулиро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контрактной системы в сфе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закупок Иркутской обл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в том числ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 качеству продуктов питания в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пальном образовании Города Усть-Илимска,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родском 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 Саянск», 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Черемхово», муниципальном образовании «Баяндаевский</w:t>
            </w:r>
            <w:r w:rsidRPr="0020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proofErr w:type="gramEnd"/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Боханский район», 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«Жигаловский район», 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«Катангский район», 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«Нижнеудинский район», 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Слюдянский район, Черемховском районном </w:t>
            </w:r>
            <w:r w:rsidRPr="0085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</w:t>
            </w:r>
            <w:proofErr w:type="gramEnd"/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Ангарском городском  </w:t>
            </w:r>
            <w:r w:rsidRPr="001F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осуществления закупок продуктов питания для нужд муниципальных учреждений Ангарского городского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образования  осуществляет свою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МАУ «Комбинат детского питания», которое руководствуе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при  подготовке конкурсной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Техническими</w:t>
            </w:r>
            <w:r w:rsidRPr="0012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12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танными</w:t>
            </w:r>
            <w:r w:rsidRPr="0012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</w:t>
            </w:r>
            <w:r w:rsidRPr="0012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сельского хозяйства Иркутской области и 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</w:t>
            </w:r>
            <w:r w:rsidRPr="0012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по регулированию контрактной 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стемы в сфе</w:t>
            </w:r>
            <w:r w:rsidRPr="0012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закупок Ирку</w:t>
            </w:r>
            <w:r w:rsidRPr="0012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Балаганский район</w:t>
            </w:r>
            <w:r>
              <w:t xml:space="preserve">, </w:t>
            </w:r>
            <w:r w:rsidRPr="00D67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7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7DB5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«Заларинский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пальном образовании «город Свирск»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F0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одведомственным учреждениям было рекомендовано учитывать технич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еские задания, разработанные ми</w:t>
            </w:r>
            <w:r w:rsidRPr="000F0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нистерством сельского хозяйства Иркутской области и министерством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регулированию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трактной си</w:t>
            </w:r>
            <w:r w:rsidRPr="000F0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стемы в сфере закупок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города Братска учр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здравоохранения, муниципальные образовательные учреждения  при формировании требований к качеству пр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дуктов питания также руководствуются типовыми технич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заданиями на поставку продуктов питания.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7F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 продукты питания приобретают по прямым догов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 с единственным поставщиком, ориентируясь на серт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фикат качества.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задания, разработанные министерством сельского хозяйства Ирк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утской области и министер</w:t>
            </w:r>
            <w:r w:rsidRPr="001F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по регулированию контрактной системы в сфере закупок Ирку</w:t>
            </w:r>
            <w:r w:rsidRPr="001F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области, в том числе к качеству продуктов питания, в </w:t>
            </w:r>
            <w:r w:rsidRPr="001F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году не применялись в Мамско-Чуйском районе.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«Братский район»</w:t>
            </w:r>
            <w:r>
              <w:t xml:space="preserve"> 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 по определению поставщиков продуктов питан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пров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получения рекомендаций учитывать технич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ские  задания 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в соответствии с законод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 требований к продуктам пита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города Бодайбо и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образовательные учреждения не пользуются продуктами местного производства.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«Казачинско-Ленский район» д</w:t>
            </w:r>
            <w:r w:rsidRPr="009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крестьянских (фермерских) хозяйств отсутствует возможность сбыта произведенной сельскохозяйственной продукции в общеобразовательные учреждения и учрежд</w:t>
            </w:r>
            <w:r w:rsidRPr="009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здравоохранения, находящиеся на территории района, посредством закупок по муниципальным контрактам по пр</w:t>
            </w:r>
            <w:r w:rsidRPr="009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чине отсутствия полностью укомплектованной ветеринарной лаборатории для проверки местной сельскохозяйственной продукции на качество и безопасность. Крестьянские (фе</w:t>
            </w:r>
            <w:r w:rsidRPr="009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мерские) хозяйства реализуют производимую продукцию непосредственно местному населению или через торговую сеть.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«Нижн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илимский район» обращает внимание, что использование при заключении договоров технических заданий, разработанных</w:t>
            </w:r>
            <w:r w:rsidRPr="0001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министерством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 хозяйства Иркутской об</w:t>
            </w:r>
            <w:r w:rsidRPr="0001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и министер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по регулированию кон</w:t>
            </w:r>
            <w:r w:rsidRPr="0001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трактной системы в </w:t>
            </w:r>
            <w:r w:rsidRPr="0001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купок Иркутской области, не представляется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можным по причине того, что данные требования к основной массе продуктов являются недействующими. Также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района просит на очередном заседании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совета рассмотреть данный вопрос и внести ясность, с какого периода и по каким причинам не действуют те или иные требования и каким образом муниципальным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учреждениям можно рекомендовать придерживаться данных требований.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настоящий момент закуп продукции местного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водства муниципальными образованиями района осущест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ляется в соответствии с «Санитарно-эпидемиологическими требованиями к организации питания обучающихся в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учреждениях, учреждениях начального и среднего профессионального образования» СанПиН 2.4.5.2409-08, «</w:t>
            </w:r>
            <w:r w:rsidRPr="0000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Санитарно-эпидемиологическими требован</w:t>
            </w:r>
            <w:r w:rsidRPr="0000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устройству, содержанию и режиму работы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образовательных организаций» СанПиН 2.4.1.3049-13, «Гигиеническими требованиями к устройству, содержанию и организации режима в оздоровительных учреждениях с дневным пребыванием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период каникул» СанПиН 2.4.4.2599-10. </w:t>
            </w:r>
          </w:p>
          <w:p w:rsidR="00354911" w:rsidRDefault="00354911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муниципальных образованиях Иркутской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личные подсобные хозяйства реализуют излишки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скохозяйственной продукции самостоятельно, в основном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ярмарках местного и районного значения.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 муниципальных образований Иркутской области отмечает, что необходимости в </w:t>
            </w:r>
            <w:r w:rsidRPr="0035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 и развитии на те</w:t>
            </w:r>
            <w:r w:rsidRPr="0035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5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поселения сельскохозяйственных потребительских кооперативов для решения вопросов закупа излишков сел</w:t>
            </w:r>
            <w:r w:rsidRPr="0035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5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скохозяйственной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(село Прибрежное Братск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района, поселения Иркутского района,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района). 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</w:t>
            </w:r>
            <w:r w:rsidRPr="00A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сообщает, что в</w:t>
            </w:r>
            <w:r w:rsidRPr="007D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производимая сельскохозяйственная пр</w:t>
            </w:r>
            <w:r w:rsidRPr="007D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дукция  в личном подсобном хозяйстве идет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собственные нужды населения.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«Казачинско-Ленский район»  с</w:t>
            </w:r>
            <w:r w:rsidRPr="00DE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сельскохозяйственных потребительских к</w:t>
            </w:r>
            <w:r w:rsidRPr="00DE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оперативов на базе уже существующих крестьянских (фе</w:t>
            </w:r>
            <w:r w:rsidRPr="00DE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E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мерских) хозяйств не представляется возможным из-за бол</w:t>
            </w:r>
            <w:r w:rsidRPr="00DE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E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шой транспортной удаленности данных объектов друг от др</w:t>
            </w:r>
            <w:r w:rsidRPr="00DE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на территории района.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«Куйтунский район» (село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закуп у населения молока и  мяса осуществляет сельскохозяйственное предприятие ООО «Возрождение»,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торое занимается непосредственно переработкой сельскох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зяйственной продукции. Население также осуществляет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лизацию продуктов самостоятельно на рынках в г. Тулуне, г. Саянске, п. Куйтуне.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«Нижнеудинский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он» аналогичную работу  н</w:t>
            </w:r>
            <w:r w:rsidRPr="00E8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 сельскохозяйственное предприятие ООО «</w:t>
            </w:r>
            <w:proofErr w:type="spellStart"/>
            <w:r w:rsidRPr="00E8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spellEnd"/>
            <w:r w:rsidRPr="00E8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которое занимается производством сельскох</w:t>
            </w:r>
            <w:r w:rsidRPr="00E8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зяйственной продукции</w:t>
            </w:r>
            <w:r w:rsidRPr="00E8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переработкой. Данное предпри</w:t>
            </w:r>
            <w:r w:rsidRPr="00E8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8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производит молоко и молочные продукты, мясо и мясные изделия, которые реализуются в близлежащие населенные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нкт</w:t>
            </w:r>
            <w:r w:rsidRPr="00E8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 г. Нижне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удинск, г. А</w:t>
            </w:r>
            <w:r w:rsidRPr="00E8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лзамай и другие.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5C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«Осинский район» закуп продукции у населения производится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Бильдушкинова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В.Р., СССПК «Ава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гард», ООО «Оса-Агро».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1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«Нукутский район»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5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личных подсобных хозяйств насел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реализуется закупщиками – представителями сельскох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зяйственных потребительских  кооперативов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районов. Со стороны администрации проводится разъяснительная и агитационная работа по созданию коопер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 на территории поселения.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Черемховском районном муниципальном образовании  главам сельских поселений 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рекомендовано оказывать соде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в создании и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витии на территории поселений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скохозяйственных потребительских кооперативов для реш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вопросов закупа излишков сельскохозяйственной проду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в личных подсобных хозяйствах и их дальнейшего сбыта. На территории района осуществляют деятельность Михайло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потребительское общество, Черемховское районное п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требительское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Парфеновско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потреб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тельское общество, которые в том числе занимаются закупом у населения мяса, молока, картофеля, овощей и дикоросов. Данные потребительские общества закупают сельскохозя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ственную продук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в большинстве населе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пунктов района. Закуп молока у населения 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ществляет с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зяйственный потребительский кооператив «Байкал». </w:t>
            </w:r>
            <w:proofErr w:type="gramStart"/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ритории Черемховского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зданы с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ельскохозя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потребительский перерабатывающий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 «Националь», с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ельскохозяйственный снабженческо-сбытовой потребител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ьский кооператив «Наш фермер», с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ельскохозя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сбытовой потребительский кооператив «Сибирский тракт».</w:t>
            </w:r>
            <w:proofErr w:type="gramEnd"/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A1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</w:t>
            </w:r>
            <w:r w:rsidRPr="00A1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Усть-Удинскоий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закупом сельскохозя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йственной продукции занимается сельскохозяйственный п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отребител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3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снабженческо-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сбытовой перерабатывающий к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ооператив «</w:t>
            </w:r>
            <w:proofErr w:type="spellStart"/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Озерок</w:t>
            </w:r>
            <w:proofErr w:type="spellEnd"/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который производит закуп мяса у населения Ирку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области.</w:t>
            </w:r>
            <w:proofErr w:type="gramEnd"/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г. в личных подсобных хозяйствах з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куплено 220000 кг мяса в весе (говядина, свинина, баранина, конина)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которого  СПССПК «</w:t>
            </w:r>
            <w:proofErr w:type="spellStart"/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Озерок</w:t>
            </w:r>
            <w:proofErr w:type="spellEnd"/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производит более 10 видов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полуфабрикаты (пельмени, котл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тефтели, позы), суповые наборы, фарш, сало соленое и копченое и т.д.</w:t>
            </w:r>
            <w:proofErr w:type="gramEnd"/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Продукция реализуется в магазин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 так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на Центральном рынке  и рынке «Бакалея» в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Иркутске.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декабре 2017 года был организован сельскохозяйственный снабженч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ско-сбытовой кооператив, в дальнейшем специализиру</w:t>
            </w:r>
            <w:r w:rsidR="0093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на </w:t>
            </w:r>
            <w:r w:rsidRPr="007B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глубокой переработке и конечном сбыте продукции сельского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«Баяндаевский район» в 2017 году было создано 4 кооператива. В целом на территории района деятельность по закупу излишков сельскохозяйстве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продукции ведут 22 сельскохозяйственных потребител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кооператива. 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Баклаши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функционируют</w:t>
            </w:r>
            <w:r>
              <w:t xml:space="preserve"> </w:t>
            </w:r>
            <w:r w:rsidRPr="009D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крестьянско-фермерских хозяйства и ферма по выращив</w:t>
            </w:r>
            <w:r w:rsidRPr="009D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грибов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7D27B2" w:rsidRDefault="007D27B2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Чунском районном муниципальном образовании 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планировано в 2018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реанимировать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сельскохозя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кооператива «Заря» для решения вопроса закупа излишков сельскохозяйственной  продукции у населения.</w:t>
            </w:r>
          </w:p>
          <w:p w:rsidR="00354911" w:rsidRPr="00F40E29" w:rsidRDefault="00354911" w:rsidP="002672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22 сентября  2017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1DF7">
              <w:rPr>
                <w:rFonts w:ascii="Times New Roman" w:hAnsi="Times New Roman" w:cs="Times New Roman"/>
                <w:sz w:val="28"/>
                <w:szCs w:val="28"/>
              </w:rPr>
              <w:t>«О строительстве и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F7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амбулаторно-поликлинических учреждений, их материально-технической базы. Об открытии кабинетов врача общей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Иркутской области</w:t>
            </w:r>
            <w:r w:rsidRPr="00BF1D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4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911" w:rsidRDefault="00354911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Правительству Иркутской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ежегодно выделять из областного бюджета финансовые средства в размере заявки, направляемой министерством здравоохранения Иркутской области на текущий и капитальный ремонт медицинских учреждений, в сумме не менее одного миллиарда рублей.</w:t>
            </w:r>
          </w:p>
          <w:p w:rsidR="007D27B2" w:rsidRDefault="007D27B2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органам местного самоуправления города Иркутска: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рассмотреть возможность выделения помещений для оказания первичной медико-санитарной помощи населению на период строительства зданий медицинских учреждений;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реализации полномочий в области градостроительной деятельности предусматривать строительство помещений для размещения медицинских учреждений или их подразделений в целях обеспечения населения </w:t>
            </w:r>
            <w:r w:rsidRPr="00515C97">
              <w:rPr>
                <w:rFonts w:ascii="Times New Roman" w:hAnsi="Times New Roman" w:cs="Times New Roman"/>
                <w:sz w:val="28"/>
                <w:szCs w:val="28"/>
              </w:rPr>
              <w:t>первичной медико-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санитарной помощью.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911" w:rsidRDefault="00354911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информации, представленной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ством Иркутской области, в</w:t>
            </w:r>
            <w:r w:rsidRPr="00D879F9">
              <w:rPr>
                <w:rFonts w:ascii="Times New Roman" w:hAnsi="Times New Roman" w:cs="Times New Roman"/>
                <w:sz w:val="28"/>
                <w:szCs w:val="28"/>
              </w:rPr>
              <w:t xml:space="preserve"> 2017 году на строительство об</w:t>
            </w:r>
            <w:r w:rsidRPr="00D879F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D879F9">
              <w:rPr>
                <w:rFonts w:ascii="Times New Roman" w:hAnsi="Times New Roman" w:cs="Times New Roman"/>
                <w:sz w:val="28"/>
                <w:szCs w:val="28"/>
              </w:rPr>
              <w:t>ектов здравоохра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и капитальный </w:t>
            </w:r>
            <w:r w:rsidRPr="00D879F9">
              <w:rPr>
                <w:rFonts w:ascii="Times New Roman" w:hAnsi="Times New Roman" w:cs="Times New Roman"/>
                <w:sz w:val="28"/>
                <w:szCs w:val="28"/>
              </w:rPr>
              <w:t xml:space="preserve">ремонт выделены средства в сумме 1,857 </w:t>
            </w:r>
            <w:proofErr w:type="gramStart"/>
            <w:r w:rsidRPr="00D879F9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D879F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(более подробная и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формация по данному во-просу содержится в приложении – информации Правительства Иркутской области на 56 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7B2" w:rsidRDefault="007D27B2" w:rsidP="00FC7B00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911" w:rsidRDefault="00354911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информации, представленной органами местного самоуправления города Иркутска, в августе 2017 года при содействии администрации города Иркутска в поликлинике № 15 был открыт новый стоматологический кабинет по 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су: ул. Баррикад, 60/6. Для улучшения доступности 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стоматологической помощи работа была проведена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митетом по градостроительной политике города Иркутска по подбору помещения. Поддержку оказал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предоставив для нужд поликлиники в безвозмездное п</w:t>
            </w:r>
            <w:r w:rsidR="009368A0">
              <w:rPr>
                <w:rFonts w:ascii="Times New Roman" w:hAnsi="Times New Roman" w:cs="Times New Roman"/>
                <w:sz w:val="28"/>
                <w:szCs w:val="28"/>
              </w:rPr>
              <w:t xml:space="preserve">ользование нежилое помещение,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провело необходимую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репланировку и ремонт. Депутат Думы г. Иркутска А.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 помог с приобретением мебели. </w:t>
            </w: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руководством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Инстройтех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достигнута дог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воренность о возможном размещении филиала ОГАУЗ ИГДП № 2 в помещении 350 кв. м на первом этаже ЖК «Приморье» с организацией двух входов-выходов и проведением ремон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работ по представленному техническому заданию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застройщика. В помещении планируется размещение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лиала детской поликлиники, который будет обслуживать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от бульвара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плотины ГЭС с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рованием 6 участков.</w:t>
            </w:r>
          </w:p>
          <w:p w:rsidR="007D27B2" w:rsidRPr="00A8432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F81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сентября 2017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68D0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реализации законодательства по предоставлению транспортных услуг гражданам, имеющим право на льготы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81830" w:rsidRDefault="00F81830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министерству </w:t>
            </w:r>
            <w:r w:rsidRPr="00F756C3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развития, опеки и попечительства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работу по внедрению информационной системы, осуществляющей учет количества поездок по электронной карте, совершаемых льготными категориями граждан.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Рекомендовать комитету по здравоохранению и социальной защите Законодательного Собрания Иркутской области изучить опыт Ангарского городского муниципального образования  по предоставлению льготного проезда учащимся общеобразовательных учреждений и учреждений среднего профессионального образования для дальнейшего распространения на всю территорию Иркутской области. </w:t>
            </w:r>
          </w:p>
        </w:tc>
        <w:tc>
          <w:tcPr>
            <w:tcW w:w="7763" w:type="dxa"/>
          </w:tcPr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30" w:rsidRDefault="00F81830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88E">
              <w:rPr>
                <w:rFonts w:ascii="Times New Roman" w:hAnsi="Times New Roman" w:cs="Times New Roman"/>
                <w:sz w:val="28"/>
                <w:szCs w:val="28"/>
              </w:rPr>
              <w:t>Согласно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мации, представленной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788E">
              <w:rPr>
                <w:rFonts w:ascii="Times New Roman" w:hAnsi="Times New Roman" w:cs="Times New Roman"/>
                <w:sz w:val="28"/>
                <w:szCs w:val="28"/>
              </w:rPr>
              <w:t>ством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28 апреля 2017 года в рамках и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полнения поруче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Губернатора 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Иркутской области о рео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ганизации схемы льготного проезда 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категорий граждан между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тным государственным автономным 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учреждением «Информационно-технический центр Ирку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ИТЦ) и обществом с ограниченной ответственностью «Удобный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маршрут» заключен договор № 008-ОК/17 на оказание услуг по внедрению,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организации и обеспечению функционирования автоматизированной сист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учета и</w:t>
            </w:r>
            <w:proofErr w:type="gramEnd"/>
            <w:r w:rsidRPr="00E458CF">
              <w:rPr>
                <w:rFonts w:ascii="Times New Roman" w:hAnsi="Times New Roman" w:cs="Times New Roman"/>
                <w:sz w:val="28"/>
                <w:szCs w:val="28"/>
              </w:rPr>
              <w:t xml:space="preserve"> оплаты проезда пассажиров и перевозки багажа на автомобильном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наземном электрическом транспорте общего пользования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CF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лее подробная информация по данному вопросу содержится в приложении – информации Правительства Иркутской обл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сти на 56 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1830" w:rsidRDefault="00F81830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информации, представленной комитетом</w:t>
            </w:r>
            <w:r>
              <w:t xml:space="preserve"> </w:t>
            </w:r>
            <w:r w:rsidRPr="00922942">
              <w:rPr>
                <w:rFonts w:ascii="Times New Roman" w:hAnsi="Times New Roman" w:cs="Times New Roman"/>
                <w:sz w:val="28"/>
                <w:szCs w:val="28"/>
              </w:rPr>
              <w:t>по здравоохранению и социальной защите Законодательного Собрания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22942">
              <w:rPr>
                <w:rFonts w:ascii="Times New Roman" w:hAnsi="Times New Roman" w:cs="Times New Roman"/>
                <w:sz w:val="28"/>
                <w:szCs w:val="28"/>
              </w:rPr>
              <w:t>на заседании комитета, кот</w:t>
            </w:r>
            <w:r w:rsidRPr="009229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942">
              <w:rPr>
                <w:rFonts w:ascii="Times New Roman" w:hAnsi="Times New Roman" w:cs="Times New Roman"/>
                <w:sz w:val="28"/>
                <w:szCs w:val="28"/>
              </w:rPr>
              <w:t>рое состоя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лось 22 ноября 2017 года, </w:t>
            </w:r>
            <w:r w:rsidRPr="00922942">
              <w:rPr>
                <w:rFonts w:ascii="Times New Roman" w:hAnsi="Times New Roman" w:cs="Times New Roman"/>
                <w:sz w:val="28"/>
                <w:szCs w:val="28"/>
              </w:rPr>
              <w:t xml:space="preserve">был рассмотрен вопрос о льготном проезде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и школьников старше 7 </w:t>
            </w:r>
            <w:r w:rsidRPr="00922942">
              <w:rPr>
                <w:rFonts w:ascii="Times New Roman" w:hAnsi="Times New Roman" w:cs="Times New Roman"/>
                <w:sz w:val="28"/>
                <w:szCs w:val="28"/>
              </w:rPr>
              <w:t>лет на железнодо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рожном транспорте. </w:t>
            </w:r>
            <w:r w:rsidRPr="00922942">
              <w:rPr>
                <w:rFonts w:ascii="Times New Roman" w:hAnsi="Times New Roman" w:cs="Times New Roman"/>
                <w:sz w:val="28"/>
                <w:szCs w:val="28"/>
              </w:rPr>
              <w:t>По решению комитета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 этом направлении предложено </w:t>
            </w:r>
            <w:r w:rsidRPr="00922942">
              <w:rPr>
                <w:rFonts w:ascii="Times New Roman" w:hAnsi="Times New Roman" w:cs="Times New Roman"/>
                <w:sz w:val="28"/>
                <w:szCs w:val="28"/>
              </w:rPr>
              <w:t>продолжить и вернуться к рассмотрению этой темы в 2018 году.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22 сентября 2017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68D0">
              <w:rPr>
                <w:rFonts w:ascii="Times New Roman" w:hAnsi="Times New Roman" w:cs="Times New Roman"/>
                <w:sz w:val="28"/>
                <w:szCs w:val="28"/>
              </w:rPr>
              <w:t>О предоставлении  мер социальной поддержки по оплате жилого помещения и коммунальных услуг отдельным категориям граждан в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C36CF" w:rsidRDefault="005C36CF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министерству социального развития, опеки и попечительства Иркутской области рассмотреть возможность внесения изменений в части предоставления отдельным категориям граждан меры социальной поддержки по оплате твердого топлива путем выбора между ежемесячной твердой денежной суммой и получением денежной компенсации на основании фактически понесенных расходов на приобретение твердого топлива в следующие Законы Иркутской области:</w:t>
            </w:r>
            <w:proofErr w:type="gramEnd"/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от 18 июля 2008 года № 50-оз «О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поддержки отдельных категорий  работников культуры, проживающих в сельской местности, рабочих поселках (поселках городского типа) и работающих в муниципальных учреждениях культуры, муниципальных образовательных организациях»;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 30 ноября 2007 года № 115-оз «</w:t>
            </w:r>
            <w:r w:rsidRPr="0042259B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и фармацевтических работников, проживающих </w:t>
            </w:r>
            <w:r w:rsidRPr="0042259B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местности, рабочих поселках (поселках городского типа) и работающих в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здравоохранения, а также в </w:t>
            </w:r>
            <w:r w:rsidRPr="0042259B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организациях»;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от 17 декабря 2008 года № 116-оз «</w:t>
            </w:r>
            <w:r w:rsidRPr="0042259B">
              <w:rPr>
                <w:rFonts w:ascii="Times New Roman" w:hAnsi="Times New Roman" w:cs="Times New Roman"/>
                <w:sz w:val="28"/>
                <w:szCs w:val="28"/>
              </w:rPr>
              <w:t xml:space="preserve">О мерах социальной </w:t>
            </w:r>
            <w:proofErr w:type="gramStart"/>
            <w:r w:rsidRPr="0042259B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работников государственных учреждений Иркутской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7B2" w:rsidRPr="004900E6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763" w:type="dxa"/>
          </w:tcPr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CF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7B2" w:rsidRPr="0040722B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38">
              <w:rPr>
                <w:rFonts w:ascii="Times New Roman" w:hAnsi="Times New Roman" w:cs="Times New Roman"/>
                <w:sz w:val="28"/>
                <w:szCs w:val="28"/>
              </w:rPr>
              <w:t>Согласно информации, представленной Правител</w:t>
            </w:r>
            <w:r w:rsidRPr="00A203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0338">
              <w:rPr>
                <w:rFonts w:ascii="Times New Roman" w:hAnsi="Times New Roman" w:cs="Times New Roman"/>
                <w:sz w:val="28"/>
                <w:szCs w:val="28"/>
              </w:rPr>
              <w:t>ством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инистерством разработан проект закона Иркут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отдел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ные законы Иркут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области» (далее –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закона). </w:t>
            </w:r>
            <w:proofErr w:type="gramStart"/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Проектом закона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редусмотрено внесение изменений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в Зак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ны Иркутской области от 18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 года № 50-оз «О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 работни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культуры,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проживающих в сельской местности, рабочих п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селках (поселках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типа) и работающих в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учреждениях культуры,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тельных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циях», от 30 ноября 2007 года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 xml:space="preserve">№ 115-оз «О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мерах социальной поддержки медицинских и фармацевтич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работников, проживающих в сельской местности,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поселках (поселках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городского типа) и работающих в муниципальных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ганизациях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здравоохранения, а также м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образовательных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зациях», от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17 декабря 2008 года № 116-оз «О 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категорий работников государственных учреждений И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кутской 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предусматривающих предоставление о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дельным 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гориям специалистов,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проживающих и работ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ющих в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ьской местности, мер социальной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поддержки по оплате жилого помещения и коммунальных услуг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лее –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ЖКУ) по выбору: в размере фактических</w:t>
            </w:r>
            <w:proofErr w:type="gramEnd"/>
            <w:r w:rsidRPr="0040722B">
              <w:rPr>
                <w:rFonts w:ascii="Times New Roman" w:hAnsi="Times New Roman" w:cs="Times New Roman"/>
                <w:sz w:val="28"/>
                <w:szCs w:val="28"/>
              </w:rPr>
              <w:t xml:space="preserve"> расхо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 по оплате ЖКУ либо в 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твердой денежной сумме.</w:t>
            </w:r>
          </w:p>
          <w:p w:rsidR="007D27B2" w:rsidRPr="00F1507B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проект закона проходит устано</w:t>
            </w:r>
            <w:r w:rsidRPr="004072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ленную процедуру согласования 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(более подробная информ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по данному во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просу содержится в приложении – инфо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мации Правительства Иркутской области на 56 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сентября 2017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68D0">
              <w:rPr>
                <w:rFonts w:ascii="Times New Roman" w:hAnsi="Times New Roman" w:cs="Times New Roman"/>
                <w:sz w:val="28"/>
                <w:szCs w:val="28"/>
              </w:rPr>
              <w:t xml:space="preserve">Меры, принимаемые органами государственной власти Иркутской области по снижению уровня безработицы, созданию новых рабочих мест, </w:t>
            </w:r>
            <w:proofErr w:type="spellStart"/>
            <w:r w:rsidRPr="000E68D0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0E68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C36CF" w:rsidRDefault="005C36CF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органам исполнительной власти Иркутской области продолжить работу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 Иркутской области «Труд и занятость» на 2014 – 2020 годы, утвержденной постановлением Правительства Иркутской области от 24.10.2013</w:t>
            </w:r>
            <w:r w:rsidR="005C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449-пп.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реализации государственной политики в области занятости населения на территории Иркутской области особое внимание уделить:</w:t>
            </w:r>
          </w:p>
          <w:p w:rsidR="007D27B2" w:rsidRDefault="007D27B2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созданию условий, обеспечивающих развитие гибкого, эффективно функционирующего рынка труда, позволяющего преодолеть структурное несоответствие спроса и предложения на раб</w:t>
            </w:r>
            <w:r w:rsidR="00CC16D4">
              <w:rPr>
                <w:rFonts w:ascii="Times New Roman" w:hAnsi="Times New Roman" w:cs="Times New Roman"/>
                <w:sz w:val="28"/>
                <w:szCs w:val="28"/>
              </w:rPr>
              <w:t>очую силу;</w:t>
            </w: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обеспечению условий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безработных инвалидов (информирование и обучение основам предпринимательства и предпринимательской инициативе, основам </w:t>
            </w:r>
            <w:r w:rsidR="00CC16D4">
              <w:rPr>
                <w:rFonts w:ascii="Times New Roman" w:hAnsi="Times New Roman" w:cs="Times New Roman"/>
                <w:sz w:val="28"/>
                <w:szCs w:val="28"/>
              </w:rPr>
              <w:t>ведения фермерского хозяйства);</w:t>
            </w: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расширению практики стажировок молодых специалистов в организациях в целях их последующего трудоустройст</w:t>
            </w:r>
            <w:r w:rsidR="00CC16D4">
              <w:rPr>
                <w:rFonts w:ascii="Times New Roman" w:hAnsi="Times New Roman" w:cs="Times New Roman"/>
                <w:sz w:val="28"/>
                <w:szCs w:val="28"/>
              </w:rPr>
              <w:t>ва на постоянное рабочее место;</w:t>
            </w: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CC16D4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стимулированию занятости женщин, имеющих несовершенно</w:t>
            </w:r>
            <w:r w:rsidR="00CC16D4">
              <w:rPr>
                <w:rFonts w:ascii="Times New Roman" w:hAnsi="Times New Roman" w:cs="Times New Roman"/>
                <w:sz w:val="28"/>
                <w:szCs w:val="28"/>
              </w:rPr>
              <w:t>летних детей и детей-</w:t>
            </w:r>
            <w:r w:rsidR="00CC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инвалидов;</w:t>
            </w:r>
          </w:p>
          <w:p w:rsidR="00BA348D" w:rsidRDefault="007D27B2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8D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BA348D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D27B2">
              <w:rPr>
                <w:rFonts w:ascii="Times New Roman" w:hAnsi="Times New Roman" w:cs="Times New Roman"/>
                <w:sz w:val="28"/>
                <w:szCs w:val="28"/>
              </w:rPr>
              <w:t>- развитию социального партнерства.</w:t>
            </w:r>
          </w:p>
          <w:p w:rsidR="007D27B2" w:rsidRPr="00B549D3" w:rsidRDefault="007D27B2" w:rsidP="002672F8">
            <w:pPr>
              <w:tabs>
                <w:tab w:val="left" w:pos="1135"/>
              </w:tabs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CF" w:rsidRDefault="005C36CF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proofErr w:type="gramStart"/>
            <w:r w:rsidRPr="0099726A">
              <w:rPr>
                <w:rFonts w:ascii="TimesNewRomanPSMT" w:hAnsi="TimesNewRomanPSMT" w:cs="TimesNewRomanPSMT"/>
                <w:sz w:val="28"/>
              </w:rPr>
              <w:t>Согласно информации, представленной Правительством Иркутской области</w:t>
            </w:r>
            <w:r>
              <w:rPr>
                <w:rFonts w:ascii="TimesNewRomanPSMT" w:hAnsi="TimesNewRomanPSMT" w:cs="TimesNewRomanPSMT"/>
                <w:sz w:val="28"/>
              </w:rPr>
              <w:t>,</w:t>
            </w:r>
            <w:r w:rsidRPr="0099726A">
              <w:rPr>
                <w:rFonts w:ascii="TimesNewRomanPSMT" w:hAnsi="TimesNewRomanPSMT" w:cs="TimesNewRomanPSMT"/>
                <w:sz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</w:rPr>
              <w:t>ми</w:t>
            </w:r>
            <w:r w:rsidRPr="0060628F">
              <w:rPr>
                <w:rFonts w:ascii="TimesNewRomanPSMT" w:hAnsi="TimesNewRomanPSMT" w:cs="TimesNewRomanPSMT"/>
                <w:sz w:val="28"/>
              </w:rPr>
              <w:t>нистерством труда и занятости Ирку</w:t>
            </w:r>
            <w:r w:rsidRPr="0060628F">
              <w:rPr>
                <w:rFonts w:ascii="TimesNewRomanPSMT" w:hAnsi="TimesNewRomanPSMT" w:cs="TimesNewRomanPSMT"/>
                <w:sz w:val="28"/>
              </w:rPr>
              <w:t>т</w:t>
            </w:r>
            <w:r w:rsidRPr="0060628F">
              <w:rPr>
                <w:rFonts w:ascii="TimesNewRomanPSMT" w:hAnsi="TimesNewRomanPSMT" w:cs="TimesNewRomanPSMT"/>
                <w:sz w:val="28"/>
              </w:rPr>
              <w:lastRenderedPageBreak/>
              <w:t xml:space="preserve">ской области реализуются три ведомственные целевые </w:t>
            </w:r>
            <w:r>
              <w:rPr>
                <w:rFonts w:ascii="TimesNewRomanPSMT" w:hAnsi="TimesNewRomanPSMT" w:cs="TimesNewRomanPSMT"/>
                <w:sz w:val="28"/>
              </w:rPr>
              <w:t>гос</w:t>
            </w:r>
            <w:r>
              <w:rPr>
                <w:rFonts w:ascii="TimesNewRomanPSMT" w:hAnsi="TimesNewRomanPSMT" w:cs="TimesNewRomanPSMT"/>
                <w:sz w:val="28"/>
              </w:rPr>
              <w:t>у</w:t>
            </w:r>
            <w:r>
              <w:rPr>
                <w:rFonts w:ascii="TimesNewRomanPSMT" w:hAnsi="TimesNewRomanPSMT" w:cs="TimesNewRomanPSMT"/>
                <w:sz w:val="28"/>
              </w:rPr>
              <w:t>дарственные</w:t>
            </w:r>
            <w:r w:rsidRPr="0060628F">
              <w:rPr>
                <w:rFonts w:ascii="TimesNewRomanPSMT" w:hAnsi="TimesNewRomanPSMT" w:cs="TimesNewRomanPSMT"/>
                <w:sz w:val="28"/>
              </w:rPr>
              <w:t xml:space="preserve"> программы Иркутской области «Труд и зан</w:t>
            </w:r>
            <w:r w:rsidRPr="0060628F">
              <w:rPr>
                <w:rFonts w:ascii="TimesNewRomanPSMT" w:hAnsi="TimesNewRomanPSMT" w:cs="TimesNewRomanPSMT"/>
                <w:sz w:val="28"/>
              </w:rPr>
              <w:t>я</w:t>
            </w:r>
            <w:r w:rsidRPr="0060628F">
              <w:rPr>
                <w:rFonts w:ascii="TimesNewRomanPSMT" w:hAnsi="TimesNewRomanPSMT" w:cs="TimesNewRomanPSMT"/>
                <w:sz w:val="28"/>
              </w:rPr>
              <w:t>тость</w:t>
            </w:r>
            <w:r>
              <w:rPr>
                <w:rFonts w:ascii="TimesNewRomanPSMT" w:hAnsi="TimesNewRomanPSMT" w:cs="TimesNewRomanPSMT"/>
                <w:sz w:val="28"/>
              </w:rPr>
              <w:t xml:space="preserve">» </w:t>
            </w:r>
            <w:r w:rsidRPr="0060628F">
              <w:rPr>
                <w:rFonts w:ascii="TimesNewRomanPSMT" w:hAnsi="TimesNewRomanPSMT" w:cs="TimesNewRomanPSMT"/>
                <w:sz w:val="28"/>
              </w:rPr>
              <w:t>на 2014</w:t>
            </w:r>
            <w:r>
              <w:rPr>
                <w:rFonts w:ascii="TimesNewRomanPSMT" w:hAnsi="TimesNewRomanPSMT" w:cs="TimesNewRomanPSMT"/>
                <w:sz w:val="28"/>
              </w:rPr>
              <w:t xml:space="preserve"> </w:t>
            </w:r>
            <w:r w:rsidR="005C36CF">
              <w:rPr>
                <w:rFonts w:ascii="TimesNewRomanPSMT" w:hAnsi="TimesNewRomanPSMT" w:cs="TimesNewRomanPSMT"/>
                <w:sz w:val="28"/>
              </w:rPr>
              <w:t>–</w:t>
            </w:r>
            <w:r>
              <w:rPr>
                <w:rFonts w:ascii="TimesNewRomanPSMT" w:hAnsi="TimesNewRomanPSMT" w:cs="TimesNewRomanPSMT"/>
                <w:sz w:val="28"/>
              </w:rPr>
              <w:t xml:space="preserve"> 2020 годы (далее –</w:t>
            </w:r>
            <w:r w:rsidR="005C36CF">
              <w:rPr>
                <w:rFonts w:ascii="TimesNewRomanPSMT" w:hAnsi="TimesNewRomanPSMT" w:cs="TimesNewRomanPSMT"/>
                <w:sz w:val="28"/>
              </w:rPr>
              <w:t xml:space="preserve"> </w:t>
            </w:r>
            <w:r w:rsidRPr="0060628F">
              <w:rPr>
                <w:rFonts w:ascii="TimesNewRomanPSMT" w:hAnsi="TimesNewRomanPSMT" w:cs="TimesNewRomanPSMT"/>
                <w:sz w:val="28"/>
              </w:rPr>
              <w:t>Госпрограмма), напра</w:t>
            </w:r>
            <w:r w:rsidRPr="0060628F">
              <w:rPr>
                <w:rFonts w:ascii="TimesNewRomanPSMT" w:hAnsi="TimesNewRomanPSMT" w:cs="TimesNewRomanPSMT"/>
                <w:sz w:val="28"/>
              </w:rPr>
              <w:t>в</w:t>
            </w:r>
            <w:r w:rsidRPr="0060628F">
              <w:rPr>
                <w:rFonts w:ascii="TimesNewRomanPSMT" w:hAnsi="TimesNewRomanPSMT" w:cs="TimesNewRomanPSMT"/>
                <w:sz w:val="28"/>
              </w:rPr>
              <w:t>ленные на обеспечение государственных гарантий в области содействия занятости населения жителям Иркутской области</w:t>
            </w:r>
            <w:r>
              <w:rPr>
                <w:rFonts w:ascii="TimesNewRomanPSMT" w:hAnsi="TimesNewRomanPSMT" w:cs="TimesNewRomanPSMT"/>
                <w:sz w:val="28"/>
              </w:rPr>
              <w:t>.</w:t>
            </w:r>
            <w:proofErr w:type="gramEnd"/>
          </w:p>
          <w:p w:rsidR="00BA348D" w:rsidRDefault="00BA348D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</w:p>
          <w:p w:rsidR="00BA348D" w:rsidRDefault="00BA348D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</w:p>
          <w:p w:rsidR="007D27B2" w:rsidRPr="0060628F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r>
              <w:rPr>
                <w:rFonts w:ascii="TimesNewRomanPSMT" w:hAnsi="TimesNewRomanPSMT" w:cs="TimesNewRomanPSMT"/>
                <w:sz w:val="28"/>
              </w:rPr>
              <w:t>-</w:t>
            </w:r>
            <w:r>
              <w:t xml:space="preserve"> </w:t>
            </w:r>
            <w:r>
              <w:rPr>
                <w:rFonts w:ascii="TimesNewRomanPSMT" w:hAnsi="TimesNewRomanPSMT" w:cs="TimesNewRomanPSMT"/>
                <w:sz w:val="28"/>
              </w:rPr>
              <w:t>в</w:t>
            </w:r>
            <w:r w:rsidRPr="0060628F">
              <w:rPr>
                <w:rFonts w:ascii="TimesNewRomanPSMT" w:hAnsi="TimesNewRomanPSMT" w:cs="TimesNewRomanPSMT"/>
                <w:sz w:val="28"/>
              </w:rPr>
              <w:t xml:space="preserve"> рамках работы по развитию и функц</w:t>
            </w:r>
            <w:r>
              <w:rPr>
                <w:rFonts w:ascii="TimesNewRomanPSMT" w:hAnsi="TimesNewRomanPSMT" w:cs="TimesNewRomanPSMT"/>
                <w:sz w:val="28"/>
              </w:rPr>
              <w:t xml:space="preserve">ионированию гибкого рынка труда </w:t>
            </w:r>
            <w:r w:rsidRPr="0060628F">
              <w:rPr>
                <w:rFonts w:ascii="TimesNewRomanPSMT" w:hAnsi="TimesNewRomanPSMT" w:cs="TimesNewRomanPSMT"/>
                <w:sz w:val="28"/>
              </w:rPr>
              <w:t>министерством на постоянной ос</w:t>
            </w:r>
            <w:r>
              <w:rPr>
                <w:rFonts w:ascii="TimesNewRomanPSMT" w:hAnsi="TimesNewRomanPSMT" w:cs="TimesNewRomanPSMT"/>
                <w:sz w:val="28"/>
              </w:rPr>
              <w:t xml:space="preserve">нове осуществляется организация </w:t>
            </w:r>
            <w:r w:rsidRPr="0060628F">
              <w:rPr>
                <w:rFonts w:ascii="TimesNewRomanPSMT" w:hAnsi="TimesNewRomanPSMT" w:cs="TimesNewRomanPSMT"/>
                <w:sz w:val="28"/>
              </w:rPr>
              <w:t>профессионального обучения и до</w:t>
            </w:r>
            <w:r>
              <w:rPr>
                <w:rFonts w:ascii="TimesNewRomanPSMT" w:hAnsi="TimesNewRomanPSMT" w:cs="TimesNewRomanPSMT"/>
                <w:sz w:val="28"/>
              </w:rPr>
              <w:t xml:space="preserve">полнительного профессионального </w:t>
            </w:r>
            <w:r w:rsidRPr="0060628F">
              <w:rPr>
                <w:rFonts w:ascii="TimesNewRomanPSMT" w:hAnsi="TimesNewRomanPSMT" w:cs="TimesNewRomanPSMT"/>
                <w:sz w:val="28"/>
              </w:rPr>
              <w:t>образования по напра</w:t>
            </w:r>
            <w:r w:rsidRPr="0060628F">
              <w:rPr>
                <w:rFonts w:ascii="TimesNewRomanPSMT" w:hAnsi="TimesNewRomanPSMT" w:cs="TimesNewRomanPSMT"/>
                <w:sz w:val="28"/>
              </w:rPr>
              <w:t>в</w:t>
            </w:r>
            <w:r w:rsidRPr="0060628F">
              <w:rPr>
                <w:rFonts w:ascii="TimesNewRomanPSMT" w:hAnsi="TimesNewRomanPSMT" w:cs="TimesNewRomanPSMT"/>
                <w:sz w:val="28"/>
              </w:rPr>
              <w:t>лению органов службы занято</w:t>
            </w:r>
            <w:r>
              <w:rPr>
                <w:rFonts w:ascii="TimesNewRomanPSMT" w:hAnsi="TimesNewRomanPSMT" w:cs="TimesNewRomanPSMT"/>
                <w:sz w:val="28"/>
              </w:rPr>
              <w:t xml:space="preserve">сти. В дополнение </w:t>
            </w:r>
            <w:r w:rsidRPr="0060628F">
              <w:rPr>
                <w:rFonts w:ascii="TimesNewRomanPSMT" w:hAnsi="TimesNewRomanPSMT" w:cs="TimesNewRomanPSMT"/>
                <w:sz w:val="28"/>
              </w:rPr>
              <w:t>к данной м</w:t>
            </w:r>
            <w:r w:rsidRPr="0060628F">
              <w:rPr>
                <w:rFonts w:ascii="TimesNewRomanPSMT" w:hAnsi="TimesNewRomanPSMT" w:cs="TimesNewRomanPSMT"/>
                <w:sz w:val="28"/>
              </w:rPr>
              <w:t>е</w:t>
            </w:r>
            <w:r w:rsidRPr="0060628F">
              <w:rPr>
                <w:rFonts w:ascii="TimesNewRomanPSMT" w:hAnsi="TimesNewRomanPSMT" w:cs="TimesNewRomanPSMT"/>
                <w:sz w:val="28"/>
              </w:rPr>
              <w:t>ре ведется работа по предоставлению госу</w:t>
            </w:r>
            <w:r>
              <w:rPr>
                <w:rFonts w:ascii="TimesNewRomanPSMT" w:hAnsi="TimesNewRomanPSMT" w:cs="TimesNewRomanPSMT"/>
                <w:sz w:val="28"/>
              </w:rPr>
              <w:t xml:space="preserve">дарственных услуг по </w:t>
            </w:r>
            <w:r w:rsidRPr="0060628F">
              <w:rPr>
                <w:rFonts w:ascii="TimesNewRomanPSMT" w:hAnsi="TimesNewRomanPSMT" w:cs="TimesNewRomanPSMT"/>
                <w:sz w:val="28"/>
              </w:rPr>
              <w:t>профориентации, психологической поддержке, социальной адап</w:t>
            </w:r>
            <w:r>
              <w:rPr>
                <w:rFonts w:ascii="TimesNewRomanPSMT" w:hAnsi="TimesNewRomanPSMT" w:cs="TimesNewRomanPSMT"/>
                <w:sz w:val="28"/>
              </w:rPr>
              <w:t xml:space="preserve">тации. </w:t>
            </w:r>
            <w:r w:rsidRPr="0060628F">
              <w:rPr>
                <w:rFonts w:ascii="TimesNewRomanPSMT" w:hAnsi="TimesNewRomanPSMT" w:cs="TimesNewRomanPSMT"/>
                <w:sz w:val="28"/>
              </w:rPr>
              <w:t>Ежегодно в соответствии с потр</w:t>
            </w:r>
            <w:r>
              <w:rPr>
                <w:rFonts w:ascii="TimesNewRomanPSMT" w:hAnsi="TimesNewRomanPSMT" w:cs="TimesNewRomanPSMT"/>
                <w:sz w:val="28"/>
              </w:rPr>
              <w:t xml:space="preserve">ебностями рынка труда Иркутской </w:t>
            </w:r>
            <w:r w:rsidRPr="0060628F">
              <w:rPr>
                <w:rFonts w:ascii="TimesNewRomanPSMT" w:hAnsi="TimesNewRomanPSMT" w:cs="TimesNewRomanPSMT"/>
                <w:sz w:val="28"/>
              </w:rPr>
              <w:t>области актуализируется перечень приор</w:t>
            </w:r>
            <w:r w:rsidRPr="0060628F">
              <w:rPr>
                <w:rFonts w:ascii="TimesNewRomanPSMT" w:hAnsi="TimesNewRomanPSMT" w:cs="TimesNewRomanPSMT"/>
                <w:sz w:val="28"/>
              </w:rPr>
              <w:t>и</w:t>
            </w:r>
            <w:r w:rsidRPr="0060628F">
              <w:rPr>
                <w:rFonts w:ascii="TimesNewRomanPSMT" w:hAnsi="TimesNewRomanPSMT" w:cs="TimesNewRomanPSMT"/>
                <w:sz w:val="28"/>
              </w:rPr>
              <w:t>тетных профессий (специальн</w:t>
            </w:r>
            <w:r>
              <w:rPr>
                <w:rFonts w:ascii="TimesNewRomanPSMT" w:hAnsi="TimesNewRomanPSMT" w:cs="TimesNewRomanPSMT"/>
                <w:sz w:val="28"/>
              </w:rPr>
              <w:t xml:space="preserve">остей) </w:t>
            </w:r>
            <w:r w:rsidRPr="0060628F">
              <w:rPr>
                <w:rFonts w:ascii="TimesNewRomanPSMT" w:hAnsi="TimesNewRomanPSMT" w:cs="TimesNewRomanPSMT"/>
                <w:sz w:val="28"/>
              </w:rPr>
              <w:t>для профессионального обучения и дополнительного профессио</w:t>
            </w:r>
            <w:r>
              <w:rPr>
                <w:rFonts w:ascii="TimesNewRomanPSMT" w:hAnsi="TimesNewRomanPSMT" w:cs="TimesNewRomanPSMT"/>
                <w:sz w:val="28"/>
              </w:rPr>
              <w:t xml:space="preserve">нального </w:t>
            </w:r>
            <w:r w:rsidRPr="0060628F">
              <w:rPr>
                <w:rFonts w:ascii="TimesNewRomanPSMT" w:hAnsi="TimesNewRomanPSMT" w:cs="TimesNewRomanPSMT"/>
                <w:sz w:val="28"/>
              </w:rPr>
              <w:t>образования безработных граждан.</w:t>
            </w: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r>
              <w:rPr>
                <w:rFonts w:ascii="TimesNewRomanPSMT" w:hAnsi="TimesNewRomanPSMT" w:cs="TimesNewRomanPSMT"/>
                <w:sz w:val="28"/>
              </w:rPr>
              <w:t xml:space="preserve">     </w:t>
            </w:r>
            <w:r w:rsidRPr="0060628F">
              <w:rPr>
                <w:rFonts w:ascii="TimesNewRomanPSMT" w:hAnsi="TimesNewRomanPSMT" w:cs="TimesNewRomanPSMT"/>
                <w:sz w:val="28"/>
              </w:rPr>
              <w:t>Организована времен</w:t>
            </w:r>
            <w:r>
              <w:rPr>
                <w:rFonts w:ascii="TimesNewRomanPSMT" w:hAnsi="TimesNewRomanPSMT" w:cs="TimesNewRomanPSMT"/>
                <w:sz w:val="28"/>
              </w:rPr>
              <w:t xml:space="preserve">ная занятость, в рамках которой </w:t>
            </w:r>
            <w:r w:rsidRPr="0060628F">
              <w:rPr>
                <w:rFonts w:ascii="TimesNewRomanPSMT" w:hAnsi="TimesNewRomanPSMT" w:cs="TimesNewRomanPSMT"/>
                <w:sz w:val="28"/>
              </w:rPr>
              <w:t>трудоустраиваются: безработные, испытывающие труд</w:t>
            </w:r>
            <w:r>
              <w:rPr>
                <w:rFonts w:ascii="TimesNewRomanPSMT" w:hAnsi="TimesNewRomanPSMT" w:cs="TimesNewRomanPSMT"/>
                <w:sz w:val="28"/>
              </w:rPr>
              <w:t xml:space="preserve">ности в поиске работы; </w:t>
            </w:r>
            <w:r w:rsidRPr="0060628F">
              <w:rPr>
                <w:rFonts w:ascii="TimesNewRomanPSMT" w:hAnsi="TimesNewRomanPSMT" w:cs="TimesNewRomanPSMT"/>
                <w:sz w:val="28"/>
              </w:rPr>
              <w:t>несовершеннолетние граждане в свобод</w:t>
            </w:r>
            <w:r>
              <w:rPr>
                <w:rFonts w:ascii="TimesNewRomanPSMT" w:hAnsi="TimesNewRomanPSMT" w:cs="TimesNewRomanPSMT"/>
                <w:sz w:val="28"/>
              </w:rPr>
              <w:t xml:space="preserve">ное от учебы время; безработные </w:t>
            </w:r>
            <w:r w:rsidRPr="0060628F">
              <w:rPr>
                <w:rFonts w:ascii="TimesNewRomanPSMT" w:hAnsi="TimesNewRomanPSMT" w:cs="TimesNewRomanPSMT"/>
                <w:sz w:val="28"/>
              </w:rPr>
              <w:t>в возрасте от 18 до 20 лет, име</w:t>
            </w:r>
            <w:r w:rsidRPr="0060628F">
              <w:rPr>
                <w:rFonts w:ascii="TimesNewRomanPSMT" w:hAnsi="TimesNewRomanPSMT" w:cs="TimesNewRomanPSMT"/>
                <w:sz w:val="28"/>
              </w:rPr>
              <w:t>ю</w:t>
            </w:r>
            <w:r w:rsidRPr="0060628F">
              <w:rPr>
                <w:rFonts w:ascii="TimesNewRomanPSMT" w:hAnsi="TimesNewRomanPSMT" w:cs="TimesNewRomanPSMT"/>
                <w:sz w:val="28"/>
              </w:rPr>
              <w:t>щие среднее профессиональное образо</w:t>
            </w:r>
            <w:r>
              <w:rPr>
                <w:rFonts w:ascii="TimesNewRomanPSMT" w:hAnsi="TimesNewRomanPSMT" w:cs="TimesNewRomanPSMT"/>
                <w:sz w:val="28"/>
              </w:rPr>
              <w:t xml:space="preserve">вание и </w:t>
            </w:r>
            <w:r w:rsidRPr="0060628F">
              <w:rPr>
                <w:rFonts w:ascii="TimesNewRomanPSMT" w:hAnsi="TimesNewRomanPSMT" w:cs="TimesNewRomanPSMT"/>
                <w:sz w:val="28"/>
              </w:rPr>
              <w:t>ищущие работу впервые.</w:t>
            </w: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</w:rPr>
              <w:lastRenderedPageBreak/>
              <w:t>-</w:t>
            </w:r>
            <w:r>
              <w:t xml:space="preserve"> </w:t>
            </w:r>
            <w:r w:rsidRPr="0060628F">
              <w:rPr>
                <w:rFonts w:ascii="TimesNewRomanPSMT" w:hAnsi="TimesNewRomanPSMT" w:cs="TimesNewRomanPSMT"/>
                <w:sz w:val="28"/>
              </w:rPr>
              <w:t>С 2009 года в Иркутской области реал</w:t>
            </w:r>
            <w:r>
              <w:rPr>
                <w:rFonts w:ascii="TimesNewRomanPSMT" w:hAnsi="TimesNewRomanPSMT" w:cs="TimesNewRomanPSMT"/>
                <w:sz w:val="28"/>
              </w:rPr>
              <w:t xml:space="preserve">изуется Закон Иркутской области </w:t>
            </w:r>
            <w:r w:rsidRPr="0060628F">
              <w:rPr>
                <w:rFonts w:ascii="TimesNewRomanPSMT" w:hAnsi="TimesNewRomanPSMT" w:cs="TimesNewRomanPSMT"/>
                <w:sz w:val="28"/>
              </w:rPr>
              <w:t>«Об отдельных вопросах квотирова</w:t>
            </w:r>
            <w:r>
              <w:rPr>
                <w:rFonts w:ascii="TimesNewRomanPSMT" w:hAnsi="TimesNewRomanPSMT" w:cs="TimesNewRomanPSMT"/>
                <w:sz w:val="28"/>
              </w:rPr>
              <w:t>ния рабочих мест для инвалидов в Иркутской области» (далее –</w:t>
            </w:r>
            <w:proofErr w:type="gramEnd"/>
          </w:p>
          <w:p w:rsidR="007D27B2" w:rsidRDefault="007D27B2" w:rsidP="002672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</w:rPr>
            </w:pPr>
            <w:r w:rsidRPr="0060628F">
              <w:rPr>
                <w:rFonts w:ascii="TimesNewRomanPSMT" w:hAnsi="TimesNewRomanPSMT" w:cs="TimesNewRomanPSMT"/>
                <w:sz w:val="28"/>
              </w:rPr>
              <w:t xml:space="preserve"> </w:t>
            </w:r>
            <w:proofErr w:type="gramStart"/>
            <w:r w:rsidRPr="0060628F">
              <w:rPr>
                <w:rFonts w:ascii="TimesNewRomanPSMT" w:hAnsi="TimesNewRomanPSMT" w:cs="TimesNewRomanPSMT"/>
                <w:sz w:val="28"/>
              </w:rPr>
              <w:t>Закон).</w:t>
            </w:r>
            <w:proofErr w:type="gramEnd"/>
            <w:r w:rsidRPr="0060628F">
              <w:rPr>
                <w:rFonts w:ascii="TimesNewRomanPSMT" w:hAnsi="TimesNewRomanPSMT" w:cs="TimesNewRomanPSMT"/>
                <w:sz w:val="28"/>
              </w:rPr>
              <w:t xml:space="preserve"> В 2017 </w:t>
            </w:r>
            <w:r>
              <w:rPr>
                <w:rFonts w:ascii="TimesNewRomanPSMT" w:hAnsi="TimesNewRomanPSMT" w:cs="TimesNewRomanPSMT"/>
                <w:sz w:val="28"/>
              </w:rPr>
              <w:t xml:space="preserve">году внесены изменения в Закон, </w:t>
            </w:r>
            <w:r w:rsidRPr="0060628F">
              <w:rPr>
                <w:rFonts w:ascii="TimesNewRomanPSMT" w:hAnsi="TimesNewRomanPSMT" w:cs="TimesNewRomanPSMT"/>
                <w:sz w:val="28"/>
              </w:rPr>
              <w:t>наделяющие работодателей в случ</w:t>
            </w:r>
            <w:r>
              <w:rPr>
                <w:rFonts w:ascii="TimesNewRomanPSMT" w:hAnsi="TimesNewRomanPSMT" w:cs="TimesNewRomanPSMT"/>
                <w:sz w:val="28"/>
              </w:rPr>
              <w:t xml:space="preserve">ае отсутствия у них возможности </w:t>
            </w:r>
            <w:r w:rsidRPr="0060628F">
              <w:rPr>
                <w:rFonts w:ascii="TimesNewRomanPSMT" w:hAnsi="TimesNewRomanPSMT" w:cs="TimesNewRomanPSMT"/>
                <w:sz w:val="28"/>
              </w:rPr>
              <w:t>выпо</w:t>
            </w:r>
            <w:r w:rsidRPr="0060628F">
              <w:rPr>
                <w:rFonts w:ascii="TimesNewRomanPSMT" w:hAnsi="TimesNewRomanPSMT" w:cs="TimesNewRomanPSMT"/>
                <w:sz w:val="28"/>
              </w:rPr>
              <w:t>л</w:t>
            </w:r>
            <w:r w:rsidRPr="0060628F">
              <w:rPr>
                <w:rFonts w:ascii="TimesNewRomanPSMT" w:hAnsi="TimesNewRomanPSMT" w:cs="TimesNewRomanPSMT"/>
                <w:sz w:val="28"/>
              </w:rPr>
              <w:t>нения квоты правом арендовать квотируемые ра</w:t>
            </w:r>
            <w:r>
              <w:rPr>
                <w:rFonts w:ascii="TimesNewRomanPSMT" w:hAnsi="TimesNewRomanPSMT" w:cs="TimesNewRomanPSMT"/>
                <w:sz w:val="28"/>
              </w:rPr>
              <w:t xml:space="preserve">бочие места у другого </w:t>
            </w:r>
            <w:r w:rsidRPr="0060628F">
              <w:rPr>
                <w:rFonts w:ascii="TimesNewRomanPSMT" w:hAnsi="TimesNewRomanPSMT" w:cs="TimesNewRomanPSMT"/>
                <w:sz w:val="28"/>
              </w:rPr>
              <w:t>работодателя либо создавать или выделять рабочие места иными способами.</w:t>
            </w: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r>
              <w:rPr>
                <w:rFonts w:ascii="TimesNewRomanPSMT" w:hAnsi="TimesNewRomanPSMT" w:cs="TimesNewRomanPSMT"/>
                <w:sz w:val="28"/>
              </w:rPr>
              <w:t xml:space="preserve">    </w:t>
            </w:r>
            <w:proofErr w:type="gramStart"/>
            <w:r w:rsidRPr="0060628F">
              <w:rPr>
                <w:rFonts w:ascii="TimesNewRomanPSMT" w:hAnsi="TimesNewRomanPSMT" w:cs="TimesNewRomanPSMT"/>
                <w:sz w:val="28"/>
              </w:rPr>
              <w:t>В целях стимулирования работодателей к труд</w:t>
            </w:r>
            <w:r w:rsidRPr="0060628F">
              <w:rPr>
                <w:rFonts w:ascii="TimesNewRomanPSMT" w:hAnsi="TimesNewRomanPSMT" w:cs="TimesNewRomanPSMT"/>
                <w:sz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</w:rPr>
              <w:t xml:space="preserve">устройству инвалидов </w:t>
            </w:r>
            <w:r w:rsidRPr="0060628F">
              <w:rPr>
                <w:rFonts w:ascii="TimesNewRomanPSMT" w:hAnsi="TimesNewRomanPSMT" w:cs="TimesNewRomanPSMT"/>
                <w:sz w:val="28"/>
              </w:rPr>
              <w:t>в рамках Госпрограммы реализуется ведомственная це</w:t>
            </w:r>
            <w:r>
              <w:rPr>
                <w:rFonts w:ascii="TimesNewRomanPSMT" w:hAnsi="TimesNewRomanPSMT" w:cs="TimesNewRomanPSMT"/>
                <w:sz w:val="28"/>
              </w:rPr>
              <w:t xml:space="preserve">левая программа </w:t>
            </w:r>
            <w:r w:rsidRPr="0060628F">
              <w:rPr>
                <w:rFonts w:ascii="TimesNewRomanPSMT" w:hAnsi="TimesNewRomanPSMT" w:cs="TimesNewRomanPSMT"/>
                <w:sz w:val="28"/>
              </w:rPr>
              <w:t>«Содействие в труд</w:t>
            </w:r>
            <w:r w:rsidRPr="0060628F">
              <w:rPr>
                <w:rFonts w:ascii="TimesNewRomanPSMT" w:hAnsi="TimesNewRomanPSMT" w:cs="TimesNewRomanPSMT"/>
                <w:sz w:val="28"/>
              </w:rPr>
              <w:t>о</w:t>
            </w:r>
            <w:r w:rsidRPr="0060628F">
              <w:rPr>
                <w:rFonts w:ascii="TimesNewRomanPSMT" w:hAnsi="TimesNewRomanPSMT" w:cs="TimesNewRomanPSMT"/>
                <w:sz w:val="28"/>
              </w:rPr>
              <w:t>устройстве н</w:t>
            </w:r>
            <w:r>
              <w:rPr>
                <w:rFonts w:ascii="TimesNewRomanPSMT" w:hAnsi="TimesNewRomanPSMT" w:cs="TimesNewRomanPSMT"/>
                <w:sz w:val="28"/>
              </w:rPr>
              <w:t xml:space="preserve">езанятых инвалидов, многодетных </w:t>
            </w:r>
            <w:r w:rsidRPr="0060628F">
              <w:rPr>
                <w:rFonts w:ascii="TimesNewRomanPSMT" w:hAnsi="TimesNewRomanPSMT" w:cs="TimesNewRomanPSMT"/>
                <w:sz w:val="28"/>
              </w:rPr>
              <w:t>родителей, родителей, воспитывающих де</w:t>
            </w:r>
            <w:r>
              <w:rPr>
                <w:rFonts w:ascii="TimesNewRomanPSMT" w:hAnsi="TimesNewRomanPSMT" w:cs="TimesNewRomanPSMT"/>
                <w:sz w:val="28"/>
              </w:rPr>
              <w:t>тей-инвалидов, на оборудова</w:t>
            </w:r>
            <w:r>
              <w:rPr>
                <w:rFonts w:ascii="TimesNewRomanPSMT" w:hAnsi="TimesNewRomanPSMT" w:cs="TimesNewRomanPSMT"/>
                <w:sz w:val="28"/>
              </w:rPr>
              <w:t>н</w:t>
            </w:r>
            <w:r>
              <w:rPr>
                <w:rFonts w:ascii="TimesNewRomanPSMT" w:hAnsi="TimesNewRomanPSMT" w:cs="TimesNewRomanPSMT"/>
                <w:sz w:val="28"/>
              </w:rPr>
              <w:t xml:space="preserve">ные </w:t>
            </w:r>
            <w:r w:rsidRPr="0060628F">
              <w:rPr>
                <w:rFonts w:ascii="TimesNewRomanPSMT" w:hAnsi="TimesNewRomanPSMT" w:cs="TimesNewRomanPSMT"/>
                <w:sz w:val="28"/>
              </w:rPr>
              <w:t xml:space="preserve">для них рабочие места в Иркутской области» на </w:t>
            </w:r>
            <w:r>
              <w:rPr>
                <w:rFonts w:ascii="TimesNewRomanPSMT" w:hAnsi="TimesNewRomanPSMT" w:cs="TimesNewRomanPSMT"/>
                <w:sz w:val="28"/>
              </w:rPr>
              <w:t xml:space="preserve">           </w:t>
            </w:r>
            <w:r w:rsidRPr="0060628F">
              <w:rPr>
                <w:rFonts w:ascii="TimesNewRomanPSMT" w:hAnsi="TimesNewRomanPSMT" w:cs="TimesNewRomanPSMT"/>
                <w:sz w:val="28"/>
              </w:rPr>
              <w:t>2014</w:t>
            </w:r>
            <w:r>
              <w:rPr>
                <w:rFonts w:ascii="TimesNewRomanPSMT" w:hAnsi="TimesNewRomanPSMT" w:cs="TimesNewRomanPSMT"/>
                <w:sz w:val="28"/>
              </w:rPr>
              <w:t xml:space="preserve"> </w:t>
            </w:r>
            <w:r w:rsidR="00A959C5">
              <w:rPr>
                <w:rFonts w:ascii="TimesNewRomanPSMT" w:hAnsi="TimesNewRomanPSMT" w:cs="TimesNewRomanPSMT"/>
                <w:sz w:val="28"/>
              </w:rPr>
              <w:t>–</w:t>
            </w:r>
            <w:r>
              <w:rPr>
                <w:rFonts w:ascii="TimesNewRomanPSMT" w:hAnsi="TimesNewRomanPSMT" w:cs="TimesNewRomanPSMT"/>
                <w:sz w:val="28"/>
              </w:rPr>
              <w:t xml:space="preserve"> 2020 годы (далее – </w:t>
            </w:r>
            <w:r w:rsidRPr="0060628F">
              <w:rPr>
                <w:rFonts w:ascii="TimesNewRomanPSMT" w:hAnsi="TimesNewRomanPSMT" w:cs="TimesNewRomanPSMT"/>
                <w:sz w:val="28"/>
              </w:rPr>
              <w:t>программа), способствующая ада</w:t>
            </w:r>
            <w:r>
              <w:rPr>
                <w:rFonts w:ascii="TimesNewRomanPSMT" w:hAnsi="TimesNewRomanPSMT" w:cs="TimesNewRomanPSMT"/>
                <w:sz w:val="28"/>
              </w:rPr>
              <w:t>п</w:t>
            </w:r>
            <w:r>
              <w:rPr>
                <w:rFonts w:ascii="TimesNewRomanPSMT" w:hAnsi="TimesNewRomanPSMT" w:cs="TimesNewRomanPSMT"/>
                <w:sz w:val="28"/>
              </w:rPr>
              <w:t xml:space="preserve">тации инвалидов к особенностям </w:t>
            </w:r>
            <w:r w:rsidRPr="0060628F">
              <w:rPr>
                <w:rFonts w:ascii="TimesNewRomanPSMT" w:hAnsi="TimesNewRomanPSMT" w:cs="TimesNewRomanPSMT"/>
                <w:sz w:val="28"/>
              </w:rPr>
              <w:t>современного рынка труда, а также сокращению издерже</w:t>
            </w:r>
            <w:r>
              <w:rPr>
                <w:rFonts w:ascii="TimesNewRomanPSMT" w:hAnsi="TimesNewRomanPSMT" w:cs="TimesNewRomanPSMT"/>
                <w:sz w:val="28"/>
              </w:rPr>
              <w:t xml:space="preserve">к работодателей, </w:t>
            </w:r>
            <w:r w:rsidRPr="0060628F">
              <w:rPr>
                <w:rFonts w:ascii="TimesNewRomanPSMT" w:hAnsi="TimesNewRomanPSMT" w:cs="TimesNewRomanPSMT"/>
                <w:sz w:val="28"/>
              </w:rPr>
              <w:t>связанных с с</w:t>
            </w:r>
            <w:r w:rsidRPr="0060628F">
              <w:rPr>
                <w:rFonts w:ascii="TimesNewRomanPSMT" w:hAnsi="TimesNewRomanPSMT" w:cs="TimesNewRomanPSMT"/>
                <w:sz w:val="28"/>
              </w:rPr>
              <w:t>о</w:t>
            </w:r>
            <w:r w:rsidRPr="0060628F">
              <w:rPr>
                <w:rFonts w:ascii="TimesNewRomanPSMT" w:hAnsi="TimesNewRomanPSMT" w:cs="TimesNewRomanPSMT"/>
                <w:sz w:val="28"/>
              </w:rPr>
              <w:t>зданием и оборудо</w:t>
            </w:r>
            <w:r>
              <w:rPr>
                <w:rFonts w:ascii="TimesNewRomanPSMT" w:hAnsi="TimesNewRomanPSMT" w:cs="TimesNewRomanPSMT"/>
                <w:sz w:val="28"/>
              </w:rPr>
              <w:t>ванием рабочих мест</w:t>
            </w:r>
            <w:r w:rsidRPr="0060628F">
              <w:rPr>
                <w:rFonts w:ascii="TimesNewRomanPSMT" w:hAnsi="TimesNewRomanPSMT" w:cs="TimesNewRomanPSMT"/>
                <w:sz w:val="28"/>
              </w:rPr>
              <w:t xml:space="preserve"> для</w:t>
            </w:r>
            <w:proofErr w:type="gramEnd"/>
            <w:r w:rsidRPr="0060628F">
              <w:rPr>
                <w:rFonts w:ascii="TimesNewRomanPSMT" w:hAnsi="TimesNewRomanPSMT" w:cs="TimesNewRomanPSMT"/>
                <w:sz w:val="28"/>
              </w:rPr>
              <w:t xml:space="preserve"> данной кате</w:t>
            </w:r>
            <w:r>
              <w:rPr>
                <w:rFonts w:ascii="TimesNewRomanPSMT" w:hAnsi="TimesNewRomanPSMT" w:cs="TimesNewRomanPSMT"/>
                <w:sz w:val="28"/>
              </w:rPr>
              <w:t xml:space="preserve">гории </w:t>
            </w:r>
            <w:r w:rsidRPr="0060628F">
              <w:rPr>
                <w:rFonts w:ascii="TimesNewRomanPSMT" w:hAnsi="TimesNewRomanPSMT" w:cs="TimesNewRomanPSMT"/>
                <w:sz w:val="28"/>
              </w:rPr>
              <w:t>работников.</w:t>
            </w:r>
            <w:r>
              <w:rPr>
                <w:rFonts w:ascii="TimesNewRomanPSMT" w:hAnsi="TimesNewRomanPSMT" w:cs="TimesNewRomanPSMT"/>
                <w:sz w:val="28"/>
              </w:rPr>
              <w:t xml:space="preserve"> </w:t>
            </w: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r>
              <w:rPr>
                <w:rFonts w:ascii="TimesNewRomanPSMT" w:hAnsi="TimesNewRomanPSMT" w:cs="TimesNewRomanPSMT"/>
                <w:sz w:val="28"/>
              </w:rPr>
              <w:t xml:space="preserve">    </w:t>
            </w:r>
            <w:proofErr w:type="gramStart"/>
            <w:r w:rsidRPr="0060628F">
              <w:rPr>
                <w:rFonts w:ascii="TimesNewRomanPSMT" w:hAnsi="TimesNewRomanPSMT" w:cs="TimesNewRomanPSMT"/>
                <w:sz w:val="28"/>
              </w:rPr>
              <w:t>Специалисты органов занятости населения Иркут</w:t>
            </w:r>
            <w:r>
              <w:rPr>
                <w:rFonts w:ascii="TimesNewRomanPSMT" w:hAnsi="TimesNewRomanPSMT" w:cs="TimesNewRomanPSMT"/>
                <w:sz w:val="28"/>
              </w:rPr>
              <w:t xml:space="preserve">ской области </w:t>
            </w:r>
            <w:r w:rsidRPr="0060628F">
              <w:rPr>
                <w:rFonts w:ascii="TimesNewRomanPSMT" w:hAnsi="TimesNewRomanPSMT" w:cs="TimesNewRomanPSMT"/>
                <w:sz w:val="28"/>
              </w:rPr>
              <w:t>предлагают безработным гражданам из числа инвал</w:t>
            </w:r>
            <w:r w:rsidRPr="0060628F">
              <w:rPr>
                <w:rFonts w:ascii="TimesNewRomanPSMT" w:hAnsi="TimesNewRomanPSMT" w:cs="TimesNewRomanPSMT"/>
                <w:sz w:val="28"/>
              </w:rPr>
              <w:t>и</w:t>
            </w:r>
            <w:r w:rsidRPr="0060628F">
              <w:rPr>
                <w:rFonts w:ascii="TimesNewRomanPSMT" w:hAnsi="TimesNewRomanPSMT" w:cs="TimesNewRomanPSMT"/>
                <w:sz w:val="28"/>
              </w:rPr>
              <w:t>дов, решившим заняться</w:t>
            </w:r>
            <w:r>
              <w:rPr>
                <w:rFonts w:ascii="TimesNewRomanPSMT" w:hAnsi="TimesNewRomanPSMT" w:cs="TimesNewRomanPSMT"/>
                <w:sz w:val="28"/>
              </w:rPr>
              <w:t xml:space="preserve"> </w:t>
            </w:r>
            <w:r w:rsidRPr="0060628F">
              <w:rPr>
                <w:rFonts w:ascii="TimesNewRomanPSMT" w:hAnsi="TimesNewRomanPSMT" w:cs="TimesNewRomanPSMT"/>
                <w:sz w:val="28"/>
              </w:rPr>
              <w:t>предпринимательской деятельн</w:t>
            </w:r>
            <w:r w:rsidRPr="0060628F">
              <w:rPr>
                <w:rFonts w:ascii="TimesNewRomanPSMT" w:hAnsi="TimesNewRomanPSMT" w:cs="TimesNewRomanPSMT"/>
                <w:sz w:val="28"/>
              </w:rPr>
              <w:t>о</w:t>
            </w:r>
            <w:r w:rsidRPr="0060628F">
              <w:rPr>
                <w:rFonts w:ascii="TimesNewRomanPSMT" w:hAnsi="TimesNewRomanPSMT" w:cs="TimesNewRomanPSMT"/>
                <w:sz w:val="28"/>
              </w:rPr>
              <w:t>стью, консультирова</w:t>
            </w:r>
            <w:r>
              <w:rPr>
                <w:rFonts w:ascii="TimesNewRomanPSMT" w:hAnsi="TimesNewRomanPSMT" w:cs="TimesNewRomanPSMT"/>
                <w:sz w:val="28"/>
              </w:rPr>
              <w:t xml:space="preserve">ние по вопросам </w:t>
            </w:r>
            <w:r w:rsidRPr="0060628F">
              <w:rPr>
                <w:rFonts w:ascii="TimesNewRomanPSMT" w:hAnsi="TimesNewRomanPSMT" w:cs="TimesNewRomanPSMT"/>
                <w:sz w:val="28"/>
              </w:rPr>
              <w:t>организации предпр</w:t>
            </w:r>
            <w:r w:rsidRPr="0060628F">
              <w:rPr>
                <w:rFonts w:ascii="TimesNewRomanPSMT" w:hAnsi="TimesNewRomanPSMT" w:cs="TimesNewRomanPSMT"/>
                <w:sz w:val="28"/>
              </w:rPr>
              <w:t>и</w:t>
            </w:r>
            <w:r w:rsidRPr="0060628F">
              <w:rPr>
                <w:rFonts w:ascii="TimesNewRomanPSMT" w:hAnsi="TimesNewRomanPSMT" w:cs="TimesNewRomanPSMT"/>
                <w:sz w:val="28"/>
              </w:rPr>
              <w:t>нимательской деятельности; тестирование,</w:t>
            </w:r>
            <w:r>
              <w:rPr>
                <w:rFonts w:ascii="TimesNewRomanPSMT" w:hAnsi="TimesNewRomanPSMT" w:cs="TimesNewRomanPSMT"/>
                <w:sz w:val="28"/>
              </w:rPr>
              <w:t xml:space="preserve">  </w:t>
            </w:r>
            <w:r w:rsidRPr="0060628F">
              <w:rPr>
                <w:rFonts w:ascii="TimesNewRomanPSMT" w:hAnsi="TimesNewRomanPSMT" w:cs="TimesNewRomanPSMT"/>
                <w:sz w:val="28"/>
              </w:rPr>
              <w:t>помощь в разр</w:t>
            </w:r>
            <w:r w:rsidRPr="0060628F">
              <w:rPr>
                <w:rFonts w:ascii="TimesNewRomanPSMT" w:hAnsi="TimesNewRomanPSMT" w:cs="TimesNewRomanPSMT"/>
                <w:sz w:val="28"/>
              </w:rPr>
              <w:t>а</w:t>
            </w:r>
            <w:r w:rsidRPr="0060628F">
              <w:rPr>
                <w:rFonts w:ascii="TimesNewRomanPSMT" w:hAnsi="TimesNewRomanPSMT" w:cs="TimesNewRomanPSMT"/>
                <w:sz w:val="28"/>
              </w:rPr>
              <w:t>ботке</w:t>
            </w:r>
            <w:r>
              <w:rPr>
                <w:rFonts w:ascii="TimesNewRomanPSMT" w:hAnsi="TimesNewRomanPSMT" w:cs="TimesNewRomanPSMT"/>
                <w:sz w:val="28"/>
              </w:rPr>
              <w:t xml:space="preserve"> </w:t>
            </w:r>
            <w:r w:rsidRPr="0060628F">
              <w:rPr>
                <w:rFonts w:ascii="TimesNewRomanPSMT" w:hAnsi="TimesNewRomanPSMT" w:cs="TimesNewRomanPSMT"/>
                <w:sz w:val="28"/>
              </w:rPr>
              <w:t>технико-экономического обоснования биз</w:t>
            </w:r>
            <w:r>
              <w:rPr>
                <w:rFonts w:ascii="TimesNewRomanPSMT" w:hAnsi="TimesNewRomanPSMT" w:cs="TimesNewRomanPSMT"/>
                <w:sz w:val="28"/>
              </w:rPr>
              <w:t xml:space="preserve">нес-плана; направление на курсы </w:t>
            </w:r>
            <w:r w:rsidRPr="0060628F">
              <w:rPr>
                <w:rFonts w:ascii="TimesNewRomanPSMT" w:hAnsi="TimesNewRomanPSMT" w:cs="TimesNewRomanPSMT"/>
                <w:sz w:val="28"/>
              </w:rPr>
              <w:t>обучения по направлению органов з</w:t>
            </w:r>
            <w:r w:rsidRPr="0060628F">
              <w:rPr>
                <w:rFonts w:ascii="TimesNewRomanPSMT" w:hAnsi="TimesNewRomanPSMT" w:cs="TimesNewRomanPSMT"/>
                <w:sz w:val="28"/>
              </w:rPr>
              <w:t>а</w:t>
            </w:r>
            <w:r w:rsidRPr="0060628F">
              <w:rPr>
                <w:rFonts w:ascii="TimesNewRomanPSMT" w:hAnsi="TimesNewRomanPSMT" w:cs="TimesNewRomanPSMT"/>
                <w:sz w:val="28"/>
              </w:rPr>
              <w:lastRenderedPageBreak/>
              <w:t>нятости населения</w:t>
            </w:r>
            <w:r>
              <w:rPr>
                <w:rFonts w:ascii="TimesNewRomanPSMT" w:hAnsi="TimesNewRomanPSMT" w:cs="TimesNewRomanPSMT"/>
                <w:sz w:val="28"/>
              </w:rPr>
              <w:t xml:space="preserve">, </w:t>
            </w:r>
            <w:r w:rsidRPr="00CD4FE9">
              <w:rPr>
                <w:rFonts w:ascii="TimesNewRomanPSMT" w:hAnsi="TimesNewRomanPSMT" w:cs="TimesNewRomanPSMT"/>
                <w:sz w:val="28"/>
              </w:rPr>
              <w:t>оказание единовременной фи</w:t>
            </w:r>
            <w:r>
              <w:rPr>
                <w:rFonts w:ascii="TimesNewRomanPSMT" w:hAnsi="TimesNewRomanPSMT" w:cs="TimesNewRomanPSMT"/>
                <w:sz w:val="28"/>
              </w:rPr>
              <w:t xml:space="preserve">нансовой </w:t>
            </w:r>
            <w:r w:rsidRPr="00CD4FE9">
              <w:rPr>
                <w:rFonts w:ascii="TimesNewRomanPSMT" w:hAnsi="TimesNewRomanPSMT" w:cs="TimesNewRomanPSMT"/>
                <w:sz w:val="28"/>
              </w:rPr>
              <w:t>п</w:t>
            </w:r>
            <w:r w:rsidRPr="00CD4FE9">
              <w:rPr>
                <w:rFonts w:ascii="TimesNewRomanPSMT" w:hAnsi="TimesNewRomanPSMT" w:cs="TimesNewRomanPSMT"/>
                <w:sz w:val="28"/>
              </w:rPr>
              <w:t>о</w:t>
            </w:r>
            <w:r w:rsidRPr="00CD4FE9">
              <w:rPr>
                <w:rFonts w:ascii="TimesNewRomanPSMT" w:hAnsi="TimesNewRomanPSMT" w:cs="TimesNewRomanPSMT"/>
                <w:sz w:val="28"/>
              </w:rPr>
              <w:t>мощи при государственной регистраци</w:t>
            </w:r>
            <w:r>
              <w:rPr>
                <w:rFonts w:ascii="TimesNewRomanPSMT" w:hAnsi="TimesNewRomanPSMT" w:cs="TimesNewRomanPSMT"/>
                <w:sz w:val="28"/>
              </w:rPr>
              <w:t>и в качестве юридич</w:t>
            </w:r>
            <w:r>
              <w:rPr>
                <w:rFonts w:ascii="TimesNewRomanPSMT" w:hAnsi="TimesNewRomanPSMT" w:cs="TimesNewRomanPSMT"/>
                <w:sz w:val="28"/>
              </w:rPr>
              <w:t>е</w:t>
            </w:r>
            <w:r>
              <w:rPr>
                <w:rFonts w:ascii="TimesNewRomanPSMT" w:hAnsi="TimesNewRomanPSMT" w:cs="TimesNewRomanPSMT"/>
                <w:sz w:val="28"/>
              </w:rPr>
              <w:t xml:space="preserve">ского лица, </w:t>
            </w:r>
            <w:r w:rsidRPr="00CD4FE9">
              <w:rPr>
                <w:rFonts w:ascii="TimesNewRomanPSMT" w:hAnsi="TimesNewRomanPSMT" w:cs="TimesNewRomanPSMT"/>
                <w:sz w:val="28"/>
              </w:rPr>
              <w:t>индивидуального предпринимателя;</w:t>
            </w:r>
            <w:proofErr w:type="gramEnd"/>
            <w:r w:rsidRPr="00CD4FE9">
              <w:rPr>
                <w:rFonts w:ascii="TimesNewRomanPSMT" w:hAnsi="TimesNewRomanPSMT" w:cs="TimesNewRomanPSMT"/>
                <w:sz w:val="28"/>
              </w:rPr>
              <w:t xml:space="preserve"> оказание единовременной финансовой</w:t>
            </w:r>
            <w:r>
              <w:rPr>
                <w:rFonts w:ascii="TimesNewRomanPSMT" w:hAnsi="TimesNewRomanPSMT" w:cs="TimesNewRomanPSMT"/>
                <w:sz w:val="28"/>
              </w:rPr>
              <w:t xml:space="preserve"> </w:t>
            </w:r>
            <w:r w:rsidRPr="00CD4FE9">
              <w:rPr>
                <w:rFonts w:ascii="TimesNewRomanPSMT" w:hAnsi="TimesNewRomanPSMT" w:cs="TimesNewRomanPSMT"/>
                <w:sz w:val="28"/>
              </w:rPr>
              <w:t>помощи на подготовку докуме</w:t>
            </w:r>
            <w:r w:rsidRPr="00CD4FE9">
              <w:rPr>
                <w:rFonts w:ascii="TimesNewRomanPSMT" w:hAnsi="TimesNewRomanPSMT" w:cs="TimesNewRomanPSMT"/>
                <w:sz w:val="28"/>
              </w:rPr>
              <w:t>н</w:t>
            </w:r>
            <w:r w:rsidRPr="00CD4FE9">
              <w:rPr>
                <w:rFonts w:ascii="TimesNewRomanPSMT" w:hAnsi="TimesNewRomanPSMT" w:cs="TimesNewRomanPSMT"/>
                <w:sz w:val="28"/>
              </w:rPr>
              <w:t>тов для соответствую</w:t>
            </w:r>
            <w:r>
              <w:rPr>
                <w:rFonts w:ascii="TimesNewRomanPSMT" w:hAnsi="TimesNewRomanPSMT" w:cs="TimesNewRomanPSMT"/>
                <w:sz w:val="28"/>
              </w:rPr>
              <w:t xml:space="preserve">щей государственной </w:t>
            </w:r>
            <w:r w:rsidRPr="00CD4FE9">
              <w:rPr>
                <w:rFonts w:ascii="TimesNewRomanPSMT" w:hAnsi="TimesNewRomanPSMT" w:cs="TimesNewRomanPSMT"/>
                <w:sz w:val="28"/>
              </w:rPr>
              <w:t>регистрации.</w:t>
            </w: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</w:rPr>
              <w:t>-</w:t>
            </w:r>
            <w:r>
              <w:t xml:space="preserve"> </w:t>
            </w:r>
            <w:r>
              <w:rPr>
                <w:rFonts w:ascii="TimesNewRomanPSMT" w:hAnsi="TimesNewRomanPSMT" w:cs="TimesNewRomanPSMT"/>
                <w:sz w:val="28"/>
              </w:rPr>
              <w:t>д</w:t>
            </w:r>
            <w:r w:rsidRPr="00455515">
              <w:rPr>
                <w:rFonts w:ascii="TimesNewRomanPSMT" w:hAnsi="TimesNewRomanPSMT" w:cs="TimesNewRomanPSMT"/>
                <w:sz w:val="28"/>
              </w:rPr>
              <w:t>ля обеспечения занятости молодых граждан на реги</w:t>
            </w:r>
            <w:r>
              <w:rPr>
                <w:rFonts w:ascii="TimesNewRomanPSMT" w:hAnsi="TimesNewRomanPSMT" w:cs="TimesNewRomanPSMT"/>
                <w:sz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</w:rPr>
              <w:t xml:space="preserve">нальном рынке </w:t>
            </w:r>
            <w:r w:rsidRPr="00455515">
              <w:rPr>
                <w:rFonts w:ascii="TimesNewRomanPSMT" w:hAnsi="TimesNewRomanPSMT" w:cs="TimesNewRomanPSMT"/>
                <w:sz w:val="28"/>
              </w:rPr>
              <w:t>труда, содействия трудоустройству выпускн</w:t>
            </w:r>
            <w:r w:rsidRPr="00455515">
              <w:rPr>
                <w:rFonts w:ascii="TimesNewRomanPSMT" w:hAnsi="TimesNewRomanPSMT" w:cs="TimesNewRomanPSMT"/>
                <w:sz w:val="28"/>
              </w:rPr>
              <w:t>и</w:t>
            </w:r>
            <w:r w:rsidRPr="00455515">
              <w:rPr>
                <w:rFonts w:ascii="TimesNewRomanPSMT" w:hAnsi="TimesNewRomanPSMT" w:cs="TimesNewRomanPSMT"/>
                <w:sz w:val="28"/>
              </w:rPr>
              <w:t>ков орга</w:t>
            </w:r>
            <w:r>
              <w:rPr>
                <w:rFonts w:ascii="TimesNewRomanPSMT" w:hAnsi="TimesNewRomanPSMT" w:cs="TimesNewRomanPSMT"/>
                <w:sz w:val="28"/>
              </w:rPr>
              <w:t xml:space="preserve">низаций, </w:t>
            </w:r>
            <w:r w:rsidRPr="00455515">
              <w:rPr>
                <w:rFonts w:ascii="TimesNewRomanPSMT" w:hAnsi="TimesNewRomanPSMT" w:cs="TimesNewRomanPSMT"/>
                <w:sz w:val="28"/>
              </w:rPr>
              <w:t>осуществляющих образовательную деятел</w:t>
            </w:r>
            <w:r w:rsidRPr="00455515">
              <w:rPr>
                <w:rFonts w:ascii="TimesNewRomanPSMT" w:hAnsi="TimesNewRomanPSMT" w:cs="TimesNewRomanPSMT"/>
                <w:sz w:val="28"/>
              </w:rPr>
              <w:t>ь</w:t>
            </w:r>
            <w:r w:rsidRPr="00455515">
              <w:rPr>
                <w:rFonts w:ascii="TimesNewRomanPSMT" w:hAnsi="TimesNewRomanPSMT" w:cs="TimesNewRomanPSMT"/>
                <w:sz w:val="28"/>
              </w:rPr>
              <w:t>ность, при</w:t>
            </w:r>
            <w:r>
              <w:rPr>
                <w:rFonts w:ascii="TimesNewRomanPSMT" w:hAnsi="TimesNewRomanPSMT" w:cs="TimesNewRomanPSMT"/>
                <w:sz w:val="28"/>
              </w:rPr>
              <w:t xml:space="preserve">обретения ими опыта </w:t>
            </w:r>
            <w:r w:rsidRPr="00455515">
              <w:rPr>
                <w:rFonts w:ascii="TimesNewRomanPSMT" w:hAnsi="TimesNewRomanPSMT" w:cs="TimesNewRomanPSMT"/>
                <w:sz w:val="28"/>
              </w:rPr>
              <w:t>работы и трудовых навыков по полученной специаль</w:t>
            </w:r>
            <w:r>
              <w:rPr>
                <w:rFonts w:ascii="TimesNewRomanPSMT" w:hAnsi="TimesNewRomanPSMT" w:cs="TimesNewRomanPSMT"/>
                <w:sz w:val="28"/>
              </w:rPr>
              <w:t xml:space="preserve">ности (профессии) </w:t>
            </w:r>
            <w:r w:rsidRPr="00455515">
              <w:rPr>
                <w:rFonts w:ascii="TimesNewRomanPSMT" w:hAnsi="TimesNewRomanPSMT" w:cs="TimesNewRomanPSMT"/>
                <w:sz w:val="28"/>
              </w:rPr>
              <w:t>реализуется в</w:t>
            </w:r>
            <w:r w:rsidRPr="00455515">
              <w:rPr>
                <w:rFonts w:ascii="TimesNewRomanPSMT" w:hAnsi="TimesNewRomanPSMT" w:cs="TimesNewRomanPSMT"/>
                <w:sz w:val="28"/>
              </w:rPr>
              <w:t>е</w:t>
            </w:r>
            <w:r w:rsidRPr="00455515">
              <w:rPr>
                <w:rFonts w:ascii="TimesNewRomanPSMT" w:hAnsi="TimesNewRomanPSMT" w:cs="TimesNewRomanPSMT"/>
                <w:sz w:val="28"/>
              </w:rPr>
              <w:t>домственная целевая программа «Орга</w:t>
            </w:r>
            <w:r>
              <w:rPr>
                <w:rFonts w:ascii="TimesNewRomanPSMT" w:hAnsi="TimesNewRomanPSMT" w:cs="TimesNewRomanPSMT"/>
                <w:sz w:val="28"/>
              </w:rPr>
              <w:t xml:space="preserve">низация стажировок </w:t>
            </w:r>
            <w:r w:rsidRPr="00455515">
              <w:rPr>
                <w:rFonts w:ascii="TimesNewRomanPSMT" w:hAnsi="TimesNewRomanPSMT" w:cs="TimesNewRomanPSMT"/>
                <w:sz w:val="28"/>
              </w:rPr>
              <w:t>выпускников организаций, осуществляющих образовательную деятель</w:t>
            </w:r>
            <w:r>
              <w:rPr>
                <w:rFonts w:ascii="TimesNewRomanPSMT" w:hAnsi="TimesNewRomanPSMT" w:cs="TimesNewRomanPSMT"/>
                <w:sz w:val="28"/>
              </w:rPr>
              <w:t xml:space="preserve">ность, </w:t>
            </w:r>
            <w:r w:rsidRPr="00455515">
              <w:rPr>
                <w:rFonts w:ascii="TimesNewRomanPSMT" w:hAnsi="TimesNewRomanPSMT" w:cs="TimesNewRomanPSMT"/>
                <w:sz w:val="28"/>
              </w:rPr>
              <w:t>в целях приобретения ими опыта работы в И</w:t>
            </w:r>
            <w:r w:rsidRPr="00455515">
              <w:rPr>
                <w:rFonts w:ascii="TimesNewRomanPSMT" w:hAnsi="TimesNewRomanPSMT" w:cs="TimesNewRomanPSMT"/>
                <w:sz w:val="28"/>
              </w:rPr>
              <w:t>р</w:t>
            </w:r>
            <w:r w:rsidRPr="00455515">
              <w:rPr>
                <w:rFonts w:ascii="TimesNewRomanPSMT" w:hAnsi="TimesNewRomanPSMT" w:cs="TimesNewRomanPSMT"/>
                <w:sz w:val="28"/>
              </w:rPr>
              <w:t>кут</w:t>
            </w:r>
            <w:r>
              <w:rPr>
                <w:rFonts w:ascii="TimesNewRomanPSMT" w:hAnsi="TimesNewRomanPSMT" w:cs="TimesNewRomanPSMT"/>
                <w:sz w:val="28"/>
              </w:rPr>
              <w:t xml:space="preserve">ской области» </w:t>
            </w:r>
            <w:r w:rsidRPr="00455515">
              <w:rPr>
                <w:rFonts w:ascii="TimesNewRomanPSMT" w:hAnsi="TimesNewRomanPSMT" w:cs="TimesNewRomanPSMT"/>
                <w:sz w:val="28"/>
              </w:rPr>
              <w:t>на 2014</w:t>
            </w:r>
            <w:r>
              <w:rPr>
                <w:rFonts w:ascii="TimesNewRomanPSMT" w:hAnsi="TimesNewRomanPSMT" w:cs="TimesNewRomanPSMT"/>
                <w:sz w:val="28"/>
              </w:rPr>
              <w:t xml:space="preserve"> </w:t>
            </w:r>
            <w:r w:rsidR="00A959C5">
              <w:rPr>
                <w:rFonts w:ascii="TimesNewRomanPSMT" w:hAnsi="TimesNewRomanPSMT" w:cs="TimesNewRomanPSMT"/>
                <w:sz w:val="28"/>
              </w:rPr>
              <w:t>–</w:t>
            </w:r>
            <w:r>
              <w:rPr>
                <w:rFonts w:ascii="TimesNewRomanPSMT" w:hAnsi="TimesNewRomanPSMT" w:cs="TimesNewRomanPSMT"/>
                <w:sz w:val="28"/>
              </w:rPr>
              <w:t xml:space="preserve"> 2020 годы (далее – </w:t>
            </w:r>
            <w:r w:rsidRPr="00455515">
              <w:rPr>
                <w:rFonts w:ascii="TimesNewRomanPSMT" w:hAnsi="TimesNewRomanPSMT" w:cs="TimesNewRomanPSMT"/>
                <w:sz w:val="28"/>
              </w:rPr>
              <w:t>ведомственная целевая программа)</w:t>
            </w:r>
            <w:r>
              <w:rPr>
                <w:rFonts w:ascii="TimesNewRomanPSMT" w:hAnsi="TimesNewRomanPSMT" w:cs="TimesNewRomanPSMT"/>
                <w:sz w:val="28"/>
              </w:rPr>
              <w:t>.</w:t>
            </w:r>
            <w:proofErr w:type="gramEnd"/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r w:rsidRPr="00455515">
              <w:rPr>
                <w:rFonts w:ascii="TimesNewRomanPSMT" w:hAnsi="TimesNewRomanPSMT" w:cs="TimesNewRomanPSMT"/>
                <w:sz w:val="28"/>
              </w:rPr>
              <w:t>Кроме того, органами занятости населения Иркут</w:t>
            </w:r>
            <w:r>
              <w:rPr>
                <w:rFonts w:ascii="TimesNewRomanPSMT" w:hAnsi="TimesNewRomanPSMT" w:cs="TimesNewRomanPSMT"/>
                <w:sz w:val="28"/>
              </w:rPr>
              <w:t xml:space="preserve">ской области проводится </w:t>
            </w:r>
            <w:r w:rsidRPr="00455515">
              <w:rPr>
                <w:rFonts w:ascii="TimesNewRomanPSMT" w:hAnsi="TimesNewRomanPSMT" w:cs="TimesNewRomanPSMT"/>
                <w:sz w:val="28"/>
              </w:rPr>
              <w:t>работа по заключению партнерских с</w:t>
            </w:r>
            <w:r w:rsidRPr="00455515">
              <w:rPr>
                <w:rFonts w:ascii="TimesNewRomanPSMT" w:hAnsi="TimesNewRomanPSMT" w:cs="TimesNewRomanPSMT"/>
                <w:sz w:val="28"/>
              </w:rPr>
              <w:t>о</w:t>
            </w:r>
            <w:r w:rsidRPr="00455515">
              <w:rPr>
                <w:rFonts w:ascii="TimesNewRomanPSMT" w:hAnsi="TimesNewRomanPSMT" w:cs="TimesNewRomanPSMT"/>
                <w:sz w:val="28"/>
              </w:rPr>
              <w:t>глашений с обра</w:t>
            </w:r>
            <w:r>
              <w:rPr>
                <w:rFonts w:ascii="TimesNewRomanPSMT" w:hAnsi="TimesNewRomanPSMT" w:cs="TimesNewRomanPSMT"/>
                <w:sz w:val="28"/>
              </w:rPr>
              <w:t xml:space="preserve">зовательными </w:t>
            </w:r>
            <w:r w:rsidRPr="00455515">
              <w:rPr>
                <w:rFonts w:ascii="TimesNewRomanPSMT" w:hAnsi="TimesNewRomanPSMT" w:cs="TimesNewRomanPSMT"/>
                <w:sz w:val="28"/>
              </w:rPr>
              <w:t>организациями, в том числе с центрами содействия трудоустрой</w:t>
            </w:r>
            <w:r>
              <w:rPr>
                <w:rFonts w:ascii="TimesNewRomanPSMT" w:hAnsi="TimesNewRomanPSMT" w:cs="TimesNewRomanPSMT"/>
                <w:sz w:val="28"/>
              </w:rPr>
              <w:t xml:space="preserve">ству, </w:t>
            </w:r>
            <w:r w:rsidRPr="00455515">
              <w:rPr>
                <w:rFonts w:ascii="TimesNewRomanPSMT" w:hAnsi="TimesNewRomanPSMT" w:cs="TimesNewRomanPSMT"/>
                <w:sz w:val="28"/>
              </w:rPr>
              <w:t>функционирующими при образовательных организациях высшего</w:t>
            </w:r>
            <w:r>
              <w:rPr>
                <w:rFonts w:ascii="TimesNewRomanPSMT" w:hAnsi="TimesNewRomanPSMT" w:cs="TimesNewRomanPSMT"/>
                <w:sz w:val="28"/>
              </w:rPr>
              <w:t xml:space="preserve"> образования </w:t>
            </w:r>
            <w:r w:rsidRPr="00455515">
              <w:rPr>
                <w:rFonts w:ascii="TimesNewRomanPSMT" w:hAnsi="TimesNewRomanPSMT" w:cs="TimesNewRomanPSMT"/>
                <w:sz w:val="28"/>
              </w:rPr>
              <w:t>р</w:t>
            </w:r>
            <w:r w:rsidRPr="00455515">
              <w:rPr>
                <w:rFonts w:ascii="TimesNewRomanPSMT" w:hAnsi="TimesNewRomanPSMT" w:cs="TimesNewRomanPSMT"/>
                <w:sz w:val="28"/>
              </w:rPr>
              <w:t>е</w:t>
            </w:r>
            <w:r w:rsidRPr="00455515">
              <w:rPr>
                <w:rFonts w:ascii="TimesNewRomanPSMT" w:hAnsi="TimesNewRomanPSMT" w:cs="TimesNewRomanPSMT"/>
                <w:sz w:val="28"/>
              </w:rPr>
              <w:t>гиона, в целях формирования базы стажировок для молодежи и выпускни</w:t>
            </w:r>
            <w:r>
              <w:rPr>
                <w:rFonts w:ascii="TimesNewRomanPSMT" w:hAnsi="TimesNewRomanPSMT" w:cs="TimesNewRomanPSMT"/>
                <w:sz w:val="28"/>
              </w:rPr>
              <w:t xml:space="preserve">ков </w:t>
            </w:r>
            <w:r w:rsidRPr="00455515">
              <w:rPr>
                <w:rFonts w:ascii="TimesNewRomanPSMT" w:hAnsi="TimesNewRomanPSMT" w:cs="TimesNewRomanPSMT"/>
                <w:sz w:val="28"/>
              </w:rPr>
              <w:t>образовательных организаций в инфо</w:t>
            </w:r>
            <w:r>
              <w:rPr>
                <w:rFonts w:ascii="TimesNewRomanPSMT" w:hAnsi="TimesNewRomanPSMT" w:cs="TimesNewRomanPSMT"/>
                <w:sz w:val="28"/>
              </w:rPr>
              <w:t>рмац</w:t>
            </w:r>
            <w:r>
              <w:rPr>
                <w:rFonts w:ascii="TimesNewRomanPSMT" w:hAnsi="TimesNewRomanPSMT" w:cs="TimesNewRomanPSMT"/>
                <w:sz w:val="28"/>
              </w:rPr>
              <w:t>и</w:t>
            </w:r>
            <w:r>
              <w:rPr>
                <w:rFonts w:ascii="TimesNewRomanPSMT" w:hAnsi="TimesNewRomanPSMT" w:cs="TimesNewRomanPSMT"/>
                <w:sz w:val="28"/>
              </w:rPr>
              <w:t xml:space="preserve">онно-аналитической системе </w:t>
            </w:r>
            <w:r w:rsidRPr="00455515">
              <w:rPr>
                <w:rFonts w:ascii="TimesNewRomanPSMT" w:hAnsi="TimesNewRomanPSMT" w:cs="TimesNewRomanPSMT"/>
                <w:sz w:val="28"/>
              </w:rPr>
              <w:t>Общероссийская база вакансий «Работа в России».</w:t>
            </w: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r>
              <w:rPr>
                <w:rFonts w:ascii="TimesNewRomanPSMT" w:hAnsi="TimesNewRomanPSMT" w:cs="TimesNewRomanPSMT"/>
                <w:sz w:val="28"/>
              </w:rPr>
              <w:t>-</w:t>
            </w:r>
            <w:r>
              <w:t xml:space="preserve"> </w:t>
            </w:r>
            <w:r w:rsidRPr="00455515">
              <w:rPr>
                <w:rFonts w:ascii="TimesNewRomanPSMT" w:hAnsi="TimesNewRomanPSMT" w:cs="TimesNewRomanPSMT"/>
                <w:sz w:val="28"/>
              </w:rPr>
              <w:t>Женщинам, имеющим детей в возрасте до 18 лет, обр</w:t>
            </w:r>
            <w:r w:rsidRPr="00455515">
              <w:rPr>
                <w:rFonts w:ascii="TimesNewRomanPSMT" w:hAnsi="TimesNewRomanPSMT" w:cs="TimesNewRomanPSMT"/>
                <w:sz w:val="28"/>
              </w:rPr>
              <w:t>а</w:t>
            </w:r>
            <w:r w:rsidRPr="00455515">
              <w:rPr>
                <w:rFonts w:ascii="TimesNewRomanPSMT" w:hAnsi="TimesNewRomanPSMT" w:cs="TimesNewRomanPSMT"/>
                <w:sz w:val="28"/>
              </w:rPr>
              <w:t>тившимс</w:t>
            </w:r>
            <w:r>
              <w:rPr>
                <w:rFonts w:ascii="TimesNewRomanPSMT" w:hAnsi="TimesNewRomanPSMT" w:cs="TimesNewRomanPSMT"/>
                <w:sz w:val="28"/>
              </w:rPr>
              <w:t xml:space="preserve">я в органы </w:t>
            </w:r>
            <w:r w:rsidRPr="00455515">
              <w:rPr>
                <w:rFonts w:ascii="TimesNewRomanPSMT" w:hAnsi="TimesNewRomanPSMT" w:cs="TimesNewRomanPSMT"/>
                <w:sz w:val="28"/>
              </w:rPr>
              <w:t xml:space="preserve">занятости, оказываются государственные </w:t>
            </w:r>
            <w:r w:rsidRPr="00455515">
              <w:rPr>
                <w:rFonts w:ascii="TimesNewRomanPSMT" w:hAnsi="TimesNewRomanPSMT" w:cs="TimesNewRomanPSMT"/>
                <w:sz w:val="28"/>
              </w:rPr>
              <w:lastRenderedPageBreak/>
              <w:t>услуги содей</w:t>
            </w:r>
            <w:r>
              <w:rPr>
                <w:rFonts w:ascii="TimesNewRomanPSMT" w:hAnsi="TimesNewRomanPSMT" w:cs="TimesNewRomanPSMT"/>
                <w:sz w:val="28"/>
              </w:rPr>
              <w:t xml:space="preserve">ствия в поиске </w:t>
            </w:r>
            <w:r w:rsidRPr="00455515">
              <w:rPr>
                <w:rFonts w:ascii="TimesNewRomanPSMT" w:hAnsi="TimesNewRomanPSMT" w:cs="TimesNewRomanPSMT"/>
                <w:sz w:val="28"/>
              </w:rPr>
              <w:t>подходящей работы</w:t>
            </w:r>
            <w:r>
              <w:rPr>
                <w:rFonts w:ascii="TimesNewRomanPSMT" w:hAnsi="TimesNewRomanPSMT" w:cs="TimesNewRomanPSMT"/>
                <w:sz w:val="28"/>
              </w:rPr>
              <w:t xml:space="preserve">; </w:t>
            </w:r>
            <w:r w:rsidRPr="00455515">
              <w:rPr>
                <w:rFonts w:ascii="TimesNewRomanPSMT" w:hAnsi="TimesNewRomanPSMT" w:cs="TimesNewRomanPSMT"/>
                <w:sz w:val="28"/>
              </w:rPr>
              <w:t xml:space="preserve"> орга</w:t>
            </w:r>
            <w:r>
              <w:rPr>
                <w:rFonts w:ascii="TimesNewRomanPSMT" w:hAnsi="TimesNewRomanPSMT" w:cs="TimesNewRomanPSMT"/>
                <w:sz w:val="28"/>
              </w:rPr>
              <w:t xml:space="preserve">низация </w:t>
            </w:r>
            <w:r w:rsidRPr="00455515">
              <w:rPr>
                <w:rFonts w:ascii="TimesNewRomanPSMT" w:hAnsi="TimesNewRomanPSMT" w:cs="TimesNewRomanPSMT"/>
                <w:sz w:val="28"/>
              </w:rPr>
              <w:t>временного трудоустройства граж</w:t>
            </w:r>
            <w:r>
              <w:rPr>
                <w:rFonts w:ascii="TimesNewRomanPSMT" w:hAnsi="TimesNewRomanPSMT" w:cs="TimesNewRomanPSMT"/>
                <w:sz w:val="28"/>
              </w:rPr>
              <w:t xml:space="preserve">дан, </w:t>
            </w:r>
            <w:r w:rsidRPr="00455515">
              <w:rPr>
                <w:rFonts w:ascii="TimesNewRomanPSMT" w:hAnsi="TimesNewRomanPSMT" w:cs="TimesNewRomanPSMT"/>
                <w:sz w:val="28"/>
              </w:rPr>
              <w:t>испытывающих тру</w:t>
            </w:r>
            <w:r w:rsidRPr="00455515">
              <w:rPr>
                <w:rFonts w:ascii="TimesNewRomanPSMT" w:hAnsi="TimesNewRomanPSMT" w:cs="TimesNewRomanPSMT"/>
                <w:sz w:val="28"/>
              </w:rPr>
              <w:t>д</w:t>
            </w:r>
            <w:r w:rsidRPr="00455515">
              <w:rPr>
                <w:rFonts w:ascii="TimesNewRomanPSMT" w:hAnsi="TimesNewRomanPSMT" w:cs="TimesNewRomanPSMT"/>
                <w:sz w:val="28"/>
              </w:rPr>
              <w:t>ности в поиске работы, из числа одиноких и многодетных</w:t>
            </w:r>
            <w:r>
              <w:rPr>
                <w:rFonts w:ascii="TimesNewRomanPSMT" w:hAnsi="TimesNewRomanPSMT" w:cs="TimesNewRomanPSMT"/>
                <w:sz w:val="28"/>
              </w:rPr>
              <w:t xml:space="preserve"> </w:t>
            </w:r>
            <w:r w:rsidRPr="00455515">
              <w:rPr>
                <w:rFonts w:ascii="TimesNewRomanPSMT" w:hAnsi="TimesNewRomanPSMT" w:cs="TimesNewRomanPSMT"/>
                <w:sz w:val="28"/>
              </w:rPr>
              <w:t>м</w:t>
            </w:r>
            <w:r w:rsidRPr="00455515">
              <w:rPr>
                <w:rFonts w:ascii="TimesNewRomanPSMT" w:hAnsi="TimesNewRomanPSMT" w:cs="TimesNewRomanPSMT"/>
                <w:sz w:val="28"/>
              </w:rPr>
              <w:t>а</w:t>
            </w:r>
            <w:r w:rsidRPr="00455515">
              <w:rPr>
                <w:rFonts w:ascii="TimesNewRomanPSMT" w:hAnsi="TimesNewRomanPSMT" w:cs="TimesNewRomanPSMT"/>
                <w:sz w:val="28"/>
              </w:rPr>
              <w:t>терей.</w:t>
            </w:r>
            <w:r>
              <w:rPr>
                <w:rFonts w:ascii="TimesNewRomanPSMT" w:hAnsi="TimesNewRomanPSMT" w:cs="TimesNewRomanPSMT"/>
                <w:sz w:val="28"/>
              </w:rPr>
              <w:t xml:space="preserve"> </w:t>
            </w:r>
            <w:r w:rsidRPr="00455515">
              <w:rPr>
                <w:rFonts w:ascii="TimesNewRomanPSMT" w:hAnsi="TimesNewRomanPSMT" w:cs="TimesNewRomanPSMT"/>
                <w:sz w:val="28"/>
              </w:rPr>
              <w:t>В целях создания условий для совме</w:t>
            </w:r>
            <w:r>
              <w:rPr>
                <w:rFonts w:ascii="TimesNewRomanPSMT" w:hAnsi="TimesNewRomanPSMT" w:cs="TimesNewRomanPSMT"/>
                <w:sz w:val="28"/>
              </w:rPr>
              <w:t xml:space="preserve">щения женщинами обязанностей по </w:t>
            </w:r>
            <w:r w:rsidRPr="00455515">
              <w:rPr>
                <w:rFonts w:ascii="TimesNewRomanPSMT" w:hAnsi="TimesNewRomanPSMT" w:cs="TimesNewRomanPSMT"/>
                <w:sz w:val="28"/>
              </w:rPr>
              <w:t>воспитанию детей с трудовой занятостью формиру</w:t>
            </w:r>
            <w:r>
              <w:rPr>
                <w:rFonts w:ascii="TimesNewRomanPSMT" w:hAnsi="TimesNewRomanPSMT" w:cs="TimesNewRomanPSMT"/>
                <w:sz w:val="28"/>
              </w:rPr>
              <w:t xml:space="preserve">ется и размещается на </w:t>
            </w:r>
            <w:r w:rsidRPr="00455515">
              <w:rPr>
                <w:rFonts w:ascii="TimesNewRomanPSMT" w:hAnsi="TimesNewRomanPSMT" w:cs="TimesNewRomanPSMT"/>
                <w:sz w:val="28"/>
              </w:rPr>
              <w:t>официальном сайте министе</w:t>
            </w:r>
            <w:r w:rsidRPr="00455515">
              <w:rPr>
                <w:rFonts w:ascii="TimesNewRomanPSMT" w:hAnsi="TimesNewRomanPSMT" w:cs="TimesNewRomanPSMT"/>
                <w:sz w:val="28"/>
              </w:rPr>
              <w:t>р</w:t>
            </w:r>
            <w:r w:rsidRPr="00455515">
              <w:rPr>
                <w:rFonts w:ascii="TimesNewRomanPSMT" w:hAnsi="TimesNewRomanPSMT" w:cs="TimesNewRomanPSMT"/>
                <w:sz w:val="28"/>
              </w:rPr>
              <w:t>ства в инф</w:t>
            </w:r>
            <w:r>
              <w:rPr>
                <w:rFonts w:ascii="TimesNewRomanPSMT" w:hAnsi="TimesNewRomanPSMT" w:cs="TimesNewRomanPSMT"/>
                <w:sz w:val="28"/>
              </w:rPr>
              <w:t xml:space="preserve">ормационно-телекоммуникационной </w:t>
            </w:r>
            <w:r w:rsidRPr="00455515">
              <w:rPr>
                <w:rFonts w:ascii="TimesNewRomanPSMT" w:hAnsi="TimesNewRomanPSMT" w:cs="TimesNewRomanPSMT"/>
                <w:sz w:val="28"/>
              </w:rPr>
              <w:t>сети «Инте</w:t>
            </w:r>
            <w:r w:rsidRPr="00455515">
              <w:rPr>
                <w:rFonts w:ascii="TimesNewRomanPSMT" w:hAnsi="TimesNewRomanPSMT" w:cs="TimesNewRomanPSMT"/>
                <w:sz w:val="28"/>
              </w:rPr>
              <w:t>р</w:t>
            </w:r>
            <w:r w:rsidRPr="00455515">
              <w:rPr>
                <w:rFonts w:ascii="TimesNewRomanPSMT" w:hAnsi="TimesNewRomanPSMT" w:cs="TimesNewRomanPSMT"/>
                <w:sz w:val="28"/>
              </w:rPr>
              <w:t>нет» база данных о вакансиях с неполной занято</w:t>
            </w:r>
            <w:r>
              <w:rPr>
                <w:rFonts w:ascii="TimesNewRomanPSMT" w:hAnsi="TimesNewRomanPSMT" w:cs="TimesNewRomanPSMT"/>
                <w:sz w:val="28"/>
              </w:rPr>
              <w:t xml:space="preserve">стью, </w:t>
            </w:r>
            <w:r w:rsidRPr="00455515">
              <w:rPr>
                <w:rFonts w:ascii="TimesNewRomanPSMT" w:hAnsi="TimesNewRomanPSMT" w:cs="TimesNewRomanPSMT"/>
                <w:sz w:val="28"/>
              </w:rPr>
              <w:t>предп</w:t>
            </w:r>
            <w:r w:rsidRPr="00455515">
              <w:rPr>
                <w:rFonts w:ascii="TimesNewRomanPSMT" w:hAnsi="TimesNewRomanPSMT" w:cs="TimesNewRomanPSMT"/>
                <w:sz w:val="28"/>
              </w:rPr>
              <w:t>о</w:t>
            </w:r>
            <w:r w:rsidRPr="00455515">
              <w:rPr>
                <w:rFonts w:ascii="TimesNewRomanPSMT" w:hAnsi="TimesNewRomanPSMT" w:cs="TimesNewRomanPSMT"/>
                <w:sz w:val="28"/>
              </w:rPr>
              <w:t>лагающих работу по гибкому графику, времен</w:t>
            </w:r>
            <w:r>
              <w:rPr>
                <w:rFonts w:ascii="TimesNewRomanPSMT" w:hAnsi="TimesNewRomanPSMT" w:cs="TimesNewRomanPSMT"/>
                <w:sz w:val="28"/>
              </w:rPr>
              <w:t>ного или пост</w:t>
            </w:r>
            <w:r>
              <w:rPr>
                <w:rFonts w:ascii="TimesNewRomanPSMT" w:hAnsi="TimesNewRomanPSMT" w:cs="TimesNewRomanPSMT"/>
                <w:sz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</w:rPr>
              <w:t xml:space="preserve">янного </w:t>
            </w:r>
            <w:r w:rsidRPr="00455515">
              <w:rPr>
                <w:rFonts w:ascii="TimesNewRomanPSMT" w:hAnsi="TimesNewRomanPSMT" w:cs="TimesNewRomanPSMT"/>
                <w:sz w:val="28"/>
              </w:rPr>
              <w:t>характера.</w:t>
            </w: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r>
              <w:rPr>
                <w:rFonts w:ascii="TimesNewRomanPSMT" w:hAnsi="TimesNewRomanPSMT" w:cs="TimesNewRomanPSMT"/>
                <w:sz w:val="28"/>
              </w:rPr>
              <w:t xml:space="preserve">    </w:t>
            </w:r>
            <w:proofErr w:type="gramStart"/>
            <w:r w:rsidRPr="00455515">
              <w:rPr>
                <w:rFonts w:ascii="TimesNewRomanPSMT" w:hAnsi="TimesNewRomanPSMT" w:cs="TimesNewRomanPSMT"/>
                <w:sz w:val="28"/>
              </w:rPr>
              <w:t>В целях оказания содействия в тр</w:t>
            </w:r>
            <w:r>
              <w:rPr>
                <w:rFonts w:ascii="TimesNewRomanPSMT" w:hAnsi="TimesNewRomanPSMT" w:cs="TimesNewRomanPSMT"/>
                <w:sz w:val="28"/>
              </w:rPr>
              <w:t>удоустройстве же</w:t>
            </w:r>
            <w:r>
              <w:rPr>
                <w:rFonts w:ascii="TimesNewRomanPSMT" w:hAnsi="TimesNewRomanPSMT" w:cs="TimesNewRomanPSMT"/>
                <w:sz w:val="28"/>
              </w:rPr>
              <w:t>н</w:t>
            </w:r>
            <w:r>
              <w:rPr>
                <w:rFonts w:ascii="TimesNewRomanPSMT" w:hAnsi="TimesNewRomanPSMT" w:cs="TimesNewRomanPSMT"/>
                <w:sz w:val="28"/>
              </w:rPr>
              <w:t xml:space="preserve">щинам, имеющим </w:t>
            </w:r>
            <w:r w:rsidRPr="00455515">
              <w:rPr>
                <w:rFonts w:ascii="TimesNewRomanPSMT" w:hAnsi="TimesNewRomanPSMT" w:cs="TimesNewRomanPSMT"/>
                <w:sz w:val="28"/>
              </w:rPr>
              <w:t>детей в возрасте до 18 лет, министерс</w:t>
            </w:r>
            <w:r>
              <w:rPr>
                <w:rFonts w:ascii="TimesNewRomanPSMT" w:hAnsi="TimesNewRomanPSMT" w:cs="TimesNewRomanPSMT"/>
                <w:sz w:val="28"/>
              </w:rPr>
              <w:t xml:space="preserve">твом в 2017 году реализован ряд </w:t>
            </w:r>
            <w:r w:rsidRPr="00455515">
              <w:rPr>
                <w:rFonts w:ascii="TimesNewRomanPSMT" w:hAnsi="TimesNewRomanPSMT" w:cs="TimesNewRomanPSMT"/>
                <w:sz w:val="28"/>
              </w:rPr>
              <w:t>мероприятий в рамках ведомстве</w:t>
            </w:r>
            <w:r w:rsidRPr="00455515">
              <w:rPr>
                <w:rFonts w:ascii="TimesNewRomanPSMT" w:hAnsi="TimesNewRomanPSMT" w:cs="TimesNewRomanPSMT"/>
                <w:sz w:val="28"/>
              </w:rPr>
              <w:t>н</w:t>
            </w:r>
            <w:r w:rsidRPr="00455515">
              <w:rPr>
                <w:rFonts w:ascii="TimesNewRomanPSMT" w:hAnsi="TimesNewRomanPSMT" w:cs="TimesNewRomanPSMT"/>
                <w:sz w:val="28"/>
              </w:rPr>
              <w:t>но</w:t>
            </w:r>
            <w:r>
              <w:rPr>
                <w:rFonts w:ascii="TimesNewRomanPSMT" w:hAnsi="TimesNewRomanPSMT" w:cs="TimesNewRomanPSMT"/>
                <w:sz w:val="28"/>
              </w:rPr>
              <w:t xml:space="preserve">й целевой программы «Содействие </w:t>
            </w:r>
            <w:r w:rsidRPr="00455515">
              <w:rPr>
                <w:rFonts w:ascii="TimesNewRomanPSMT" w:hAnsi="TimesNewRomanPSMT" w:cs="TimesNewRomanPSMT"/>
                <w:sz w:val="28"/>
              </w:rPr>
              <w:t>занятости населения Иркут</w:t>
            </w:r>
            <w:r>
              <w:rPr>
                <w:rFonts w:ascii="TimesNewRomanPSMT" w:hAnsi="TimesNewRomanPSMT" w:cs="TimesNewRomanPSMT"/>
                <w:sz w:val="28"/>
              </w:rPr>
              <w:t xml:space="preserve">ской области» на 2014 </w:t>
            </w:r>
            <w:r w:rsidR="00A959C5">
              <w:rPr>
                <w:rFonts w:ascii="TimesNewRomanPSMT" w:hAnsi="TimesNewRomanPSMT" w:cs="TimesNewRomanPSMT"/>
                <w:sz w:val="28"/>
              </w:rPr>
              <w:t>–</w:t>
            </w:r>
            <w:r>
              <w:rPr>
                <w:rFonts w:ascii="TimesNewRomanPSMT" w:hAnsi="TimesNewRomanPSMT" w:cs="TimesNewRomanPSMT"/>
                <w:sz w:val="28"/>
              </w:rPr>
              <w:t xml:space="preserve"> 2020 годы (заключение </w:t>
            </w:r>
            <w:r w:rsidRPr="00455515">
              <w:rPr>
                <w:rFonts w:ascii="TimesNewRomanPSMT" w:hAnsi="TimesNewRomanPSMT" w:cs="TimesNewRomanPSMT"/>
                <w:sz w:val="28"/>
              </w:rPr>
              <w:t>гос</w:t>
            </w:r>
            <w:r w:rsidRPr="00455515">
              <w:rPr>
                <w:rFonts w:ascii="TimesNewRomanPSMT" w:hAnsi="TimesNewRomanPSMT" w:cs="TimesNewRomanPSMT"/>
                <w:sz w:val="28"/>
              </w:rPr>
              <w:t>у</w:t>
            </w:r>
            <w:r w:rsidRPr="00455515">
              <w:rPr>
                <w:rFonts w:ascii="TimesNewRomanPSMT" w:hAnsi="TimesNewRomanPSMT" w:cs="TimesNewRomanPSMT"/>
                <w:sz w:val="28"/>
              </w:rPr>
              <w:t>дарственных контрактов и догово</w:t>
            </w:r>
            <w:r>
              <w:rPr>
                <w:rFonts w:ascii="TimesNewRomanPSMT" w:hAnsi="TimesNewRomanPSMT" w:cs="TimesNewRomanPSMT"/>
                <w:sz w:val="28"/>
              </w:rPr>
              <w:t xml:space="preserve">ров на </w:t>
            </w:r>
            <w:r w:rsidRPr="00455515">
              <w:rPr>
                <w:rFonts w:ascii="TimesNewRomanPSMT" w:hAnsi="TimesNewRomanPSMT" w:cs="TimesNewRomanPSMT"/>
                <w:sz w:val="28"/>
              </w:rPr>
              <w:t>профессиональное обучение и дополнительное профес</w:t>
            </w:r>
            <w:r>
              <w:rPr>
                <w:rFonts w:ascii="TimesNewRomanPSMT" w:hAnsi="TimesNewRomanPSMT" w:cs="TimesNewRomanPSMT"/>
                <w:sz w:val="28"/>
              </w:rPr>
              <w:t xml:space="preserve">сиональное </w:t>
            </w:r>
            <w:r w:rsidRPr="00455515">
              <w:rPr>
                <w:rFonts w:ascii="TimesNewRomanPSMT" w:hAnsi="TimesNewRomanPSMT" w:cs="TimesNewRomanPSMT"/>
                <w:sz w:val="28"/>
              </w:rPr>
              <w:t>образование женщин в период отпуска по уходу за ре</w:t>
            </w:r>
            <w:r>
              <w:rPr>
                <w:rFonts w:ascii="TimesNewRomanPSMT" w:hAnsi="TimesNewRomanPSMT" w:cs="TimesNewRomanPSMT"/>
                <w:sz w:val="28"/>
              </w:rPr>
              <w:t>бенком до достиж</w:t>
            </w:r>
            <w:r>
              <w:rPr>
                <w:rFonts w:ascii="TimesNewRomanPSMT" w:hAnsi="TimesNewRomanPSMT" w:cs="TimesNewRomanPSMT"/>
                <w:sz w:val="28"/>
              </w:rPr>
              <w:t>е</w:t>
            </w:r>
            <w:r>
              <w:rPr>
                <w:rFonts w:ascii="TimesNewRomanPSMT" w:hAnsi="TimesNewRomanPSMT" w:cs="TimesNewRomanPSMT"/>
                <w:sz w:val="28"/>
              </w:rPr>
              <w:t xml:space="preserve">ния </w:t>
            </w:r>
            <w:r w:rsidRPr="00455515">
              <w:rPr>
                <w:rFonts w:ascii="TimesNewRomanPSMT" w:hAnsi="TimesNewRomanPSMT" w:cs="TimesNewRomanPSMT"/>
                <w:sz w:val="28"/>
              </w:rPr>
              <w:t>им возраста трех</w:t>
            </w:r>
            <w:proofErr w:type="gramEnd"/>
            <w:r w:rsidRPr="00455515">
              <w:rPr>
                <w:rFonts w:ascii="TimesNewRomanPSMT" w:hAnsi="TimesNewRomanPSMT" w:cs="TimesNewRomanPSMT"/>
                <w:sz w:val="28"/>
              </w:rPr>
              <w:t xml:space="preserve"> лет</w:t>
            </w:r>
            <w:r>
              <w:rPr>
                <w:rFonts w:ascii="TimesNewRomanPSMT" w:hAnsi="TimesNewRomanPSMT" w:cs="TimesNewRomanPSMT"/>
                <w:sz w:val="28"/>
              </w:rPr>
              <w:t>, консультации специалистов по в</w:t>
            </w:r>
            <w:r w:rsidRPr="00455515">
              <w:rPr>
                <w:rFonts w:ascii="TimesNewRomanPSMT" w:hAnsi="TimesNewRomanPSMT" w:cs="TimesNewRomanPSMT"/>
                <w:sz w:val="28"/>
              </w:rPr>
              <w:t>о</w:t>
            </w:r>
            <w:r w:rsidRPr="00455515">
              <w:rPr>
                <w:rFonts w:ascii="TimesNewRomanPSMT" w:hAnsi="TimesNewRomanPSMT" w:cs="TimesNewRomanPSMT"/>
                <w:sz w:val="28"/>
              </w:rPr>
              <w:t>просам организации предпринимательской деятельности</w:t>
            </w:r>
            <w:r>
              <w:rPr>
                <w:rFonts w:ascii="TimesNewRomanPSMT" w:hAnsi="TimesNewRomanPSMT" w:cs="TimesNewRomanPSMT"/>
                <w:sz w:val="28"/>
              </w:rPr>
              <w:t>, в</w:t>
            </w:r>
            <w:r>
              <w:rPr>
                <w:rFonts w:ascii="TimesNewRomanPSMT" w:hAnsi="TimesNewRomanPSMT" w:cs="TimesNewRomanPSMT"/>
                <w:sz w:val="28"/>
              </w:rPr>
              <w:t>ы</w:t>
            </w:r>
            <w:r>
              <w:rPr>
                <w:rFonts w:ascii="TimesNewRomanPSMT" w:hAnsi="TimesNewRomanPSMT" w:cs="TimesNewRomanPSMT"/>
                <w:sz w:val="28"/>
              </w:rPr>
              <w:t xml:space="preserve">деление финансовой помощи для организации малого бизнеса, проводятся ярмарки вакансий, заключаются </w:t>
            </w:r>
            <w:r w:rsidRPr="00455515">
              <w:rPr>
                <w:rFonts w:ascii="TimesNewRomanPSMT" w:hAnsi="TimesNewRomanPSMT" w:cs="TimesNewRomanPSMT"/>
                <w:sz w:val="28"/>
              </w:rPr>
              <w:t>кол</w:t>
            </w:r>
            <w:r>
              <w:rPr>
                <w:rFonts w:ascii="TimesNewRomanPSMT" w:hAnsi="TimesNewRomanPSMT" w:cs="TimesNewRomanPSMT"/>
                <w:sz w:val="28"/>
              </w:rPr>
              <w:t>лективные д</w:t>
            </w:r>
            <w:r>
              <w:rPr>
                <w:rFonts w:ascii="TimesNewRomanPSMT" w:hAnsi="TimesNewRomanPSMT" w:cs="TimesNewRomanPSMT"/>
                <w:sz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</w:rPr>
              <w:t>говоры с льготами для женщин</w:t>
            </w:r>
            <w:r w:rsidRPr="00455515">
              <w:rPr>
                <w:rFonts w:ascii="TimesNewRomanPSMT" w:hAnsi="TimesNewRomanPSMT" w:cs="TimesNewRomanPSMT"/>
                <w:sz w:val="28"/>
              </w:rPr>
              <w:t>, совмещаю</w:t>
            </w:r>
            <w:r>
              <w:rPr>
                <w:rFonts w:ascii="TimesNewRomanPSMT" w:hAnsi="TimesNewRomanPSMT" w:cs="TimesNewRomanPSMT"/>
                <w:sz w:val="28"/>
              </w:rPr>
              <w:t>щих</w:t>
            </w:r>
            <w:r w:rsidRPr="00455515">
              <w:rPr>
                <w:rFonts w:ascii="TimesNewRomanPSMT" w:hAnsi="TimesNewRomanPSMT" w:cs="TimesNewRomanPSMT"/>
                <w:sz w:val="28"/>
              </w:rPr>
              <w:t xml:space="preserve"> воспита</w:t>
            </w:r>
            <w:r>
              <w:rPr>
                <w:rFonts w:ascii="TimesNewRomanPSMT" w:hAnsi="TimesNewRomanPSMT" w:cs="TimesNewRomanPSMT"/>
                <w:sz w:val="28"/>
              </w:rPr>
              <w:t>ние д</w:t>
            </w:r>
            <w:r>
              <w:rPr>
                <w:rFonts w:ascii="TimesNewRomanPSMT" w:hAnsi="TimesNewRomanPSMT" w:cs="TimesNewRomanPSMT"/>
                <w:sz w:val="28"/>
              </w:rPr>
              <w:t>е</w:t>
            </w:r>
            <w:r>
              <w:rPr>
                <w:rFonts w:ascii="TimesNewRomanPSMT" w:hAnsi="TimesNewRomanPSMT" w:cs="TimesNewRomanPSMT"/>
                <w:sz w:val="28"/>
              </w:rPr>
              <w:t xml:space="preserve">тей с трудовой </w:t>
            </w:r>
            <w:r w:rsidRPr="00455515">
              <w:rPr>
                <w:rFonts w:ascii="TimesNewRomanPSMT" w:hAnsi="TimesNewRomanPSMT" w:cs="TimesNewRomanPSMT"/>
                <w:sz w:val="28"/>
              </w:rPr>
              <w:t>деятельностью</w:t>
            </w:r>
            <w:r>
              <w:rPr>
                <w:rFonts w:ascii="TimesNewRomanPSMT" w:hAnsi="TimesNewRomanPSMT" w:cs="TimesNewRomanPSMT"/>
                <w:sz w:val="28"/>
              </w:rPr>
              <w:t>).</w:t>
            </w: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r>
              <w:rPr>
                <w:rFonts w:ascii="TimesNewRomanPSMT" w:hAnsi="TimesNewRomanPSMT" w:cs="TimesNewRomanPSMT"/>
                <w:sz w:val="28"/>
              </w:rPr>
              <w:t xml:space="preserve">   </w:t>
            </w:r>
            <w:proofErr w:type="gramStart"/>
            <w:r>
              <w:rPr>
                <w:rFonts w:ascii="TimesNewRomanPSMT" w:hAnsi="TimesNewRomanPSMT" w:cs="TimesNewRomanPSMT"/>
                <w:sz w:val="28"/>
              </w:rPr>
              <w:t xml:space="preserve">В </w:t>
            </w:r>
            <w:r w:rsidRPr="00455515">
              <w:rPr>
                <w:rFonts w:ascii="TimesNewRomanPSMT" w:hAnsi="TimesNewRomanPSMT" w:cs="TimesNewRomanPSMT"/>
                <w:sz w:val="28"/>
              </w:rPr>
              <w:t>целях стимулирования работодателей к труд</w:t>
            </w:r>
            <w:r w:rsidRPr="00455515">
              <w:rPr>
                <w:rFonts w:ascii="TimesNewRomanPSMT" w:hAnsi="TimesNewRomanPSMT" w:cs="TimesNewRomanPSMT"/>
                <w:sz w:val="28"/>
              </w:rPr>
              <w:t>о</w:t>
            </w:r>
            <w:r w:rsidRPr="00455515">
              <w:rPr>
                <w:rFonts w:ascii="TimesNewRomanPSMT" w:hAnsi="TimesNewRomanPSMT" w:cs="TimesNewRomanPSMT"/>
                <w:sz w:val="28"/>
              </w:rPr>
              <w:t>устрой</w:t>
            </w:r>
            <w:r>
              <w:rPr>
                <w:rFonts w:ascii="TimesNewRomanPSMT" w:hAnsi="TimesNewRomanPSMT" w:cs="TimesNewRomanPSMT"/>
                <w:sz w:val="28"/>
              </w:rPr>
              <w:t xml:space="preserve">ству многодетных </w:t>
            </w:r>
            <w:r w:rsidRPr="00455515">
              <w:rPr>
                <w:rFonts w:ascii="TimesNewRomanPSMT" w:hAnsi="TimesNewRomanPSMT" w:cs="TimesNewRomanPSMT"/>
                <w:sz w:val="28"/>
              </w:rPr>
              <w:t>родителей, родителей, воспитыва</w:t>
            </w:r>
            <w:r w:rsidRPr="00455515">
              <w:rPr>
                <w:rFonts w:ascii="TimesNewRomanPSMT" w:hAnsi="TimesNewRomanPSMT" w:cs="TimesNewRomanPSMT"/>
                <w:sz w:val="28"/>
              </w:rPr>
              <w:t>ю</w:t>
            </w:r>
            <w:r w:rsidRPr="00455515">
              <w:rPr>
                <w:rFonts w:ascii="TimesNewRomanPSMT" w:hAnsi="TimesNewRomanPSMT" w:cs="TimesNewRomanPSMT"/>
                <w:sz w:val="28"/>
              </w:rPr>
              <w:lastRenderedPageBreak/>
              <w:t>щих</w:t>
            </w:r>
            <w:r>
              <w:rPr>
                <w:rFonts w:ascii="TimesNewRomanPSMT" w:hAnsi="TimesNewRomanPSMT" w:cs="TimesNewRomanPSMT"/>
                <w:sz w:val="28"/>
              </w:rPr>
              <w:t xml:space="preserve"> детей-инвалидов, министерством </w:t>
            </w:r>
            <w:r w:rsidRPr="00455515">
              <w:rPr>
                <w:rFonts w:ascii="TimesNewRomanPSMT" w:hAnsi="TimesNewRomanPSMT" w:cs="TimesNewRomanPSMT"/>
                <w:sz w:val="28"/>
              </w:rPr>
              <w:t>труда и занятости И</w:t>
            </w:r>
            <w:r w:rsidRPr="00455515">
              <w:rPr>
                <w:rFonts w:ascii="TimesNewRomanPSMT" w:hAnsi="TimesNewRomanPSMT" w:cs="TimesNewRomanPSMT"/>
                <w:sz w:val="28"/>
              </w:rPr>
              <w:t>р</w:t>
            </w:r>
            <w:r w:rsidRPr="00455515">
              <w:rPr>
                <w:rFonts w:ascii="TimesNewRomanPSMT" w:hAnsi="TimesNewRomanPSMT" w:cs="TimesNewRomanPSMT"/>
                <w:sz w:val="28"/>
              </w:rPr>
              <w:t xml:space="preserve">кутской области реализуется ведомственная </w:t>
            </w:r>
            <w:r>
              <w:rPr>
                <w:rFonts w:ascii="TimesNewRomanPSMT" w:hAnsi="TimesNewRomanPSMT" w:cs="TimesNewRomanPSMT"/>
                <w:sz w:val="28"/>
              </w:rPr>
              <w:t xml:space="preserve">целевая </w:t>
            </w:r>
            <w:r w:rsidRPr="00455515">
              <w:rPr>
                <w:rFonts w:ascii="TimesNewRomanPSMT" w:hAnsi="TimesNewRomanPSMT" w:cs="TimesNewRomanPSMT"/>
                <w:sz w:val="28"/>
              </w:rPr>
              <w:t>програ</w:t>
            </w:r>
            <w:r w:rsidRPr="00455515">
              <w:rPr>
                <w:rFonts w:ascii="TimesNewRomanPSMT" w:hAnsi="TimesNewRomanPSMT" w:cs="TimesNewRomanPSMT"/>
                <w:sz w:val="28"/>
              </w:rPr>
              <w:t>м</w:t>
            </w:r>
            <w:r w:rsidRPr="00455515">
              <w:rPr>
                <w:rFonts w:ascii="TimesNewRomanPSMT" w:hAnsi="TimesNewRomanPSMT" w:cs="TimesNewRomanPSMT"/>
                <w:sz w:val="28"/>
              </w:rPr>
              <w:t>ма «Содействие в трудоустройстве не</w:t>
            </w:r>
            <w:r>
              <w:rPr>
                <w:rFonts w:ascii="TimesNewRomanPSMT" w:hAnsi="TimesNewRomanPSMT" w:cs="TimesNewRomanPSMT"/>
                <w:sz w:val="28"/>
              </w:rPr>
              <w:t xml:space="preserve">занятых инвалидов, </w:t>
            </w:r>
            <w:r w:rsidRPr="00455515">
              <w:rPr>
                <w:rFonts w:ascii="TimesNewRomanPSMT" w:hAnsi="TimesNewRomanPSMT" w:cs="TimesNewRomanPSMT"/>
                <w:sz w:val="28"/>
              </w:rPr>
              <w:t>мн</w:t>
            </w:r>
            <w:r w:rsidRPr="00455515">
              <w:rPr>
                <w:rFonts w:ascii="TimesNewRomanPSMT" w:hAnsi="TimesNewRomanPSMT" w:cs="TimesNewRomanPSMT"/>
                <w:sz w:val="28"/>
              </w:rPr>
              <w:t>о</w:t>
            </w:r>
            <w:r w:rsidRPr="00455515">
              <w:rPr>
                <w:rFonts w:ascii="TimesNewRomanPSMT" w:hAnsi="TimesNewRomanPSMT" w:cs="TimesNewRomanPSMT"/>
                <w:sz w:val="28"/>
              </w:rPr>
              <w:t>годетных родителей, родителей, во</w:t>
            </w:r>
            <w:r>
              <w:rPr>
                <w:rFonts w:ascii="TimesNewRomanPSMT" w:hAnsi="TimesNewRomanPSMT" w:cs="TimesNewRomanPSMT"/>
                <w:sz w:val="28"/>
              </w:rPr>
              <w:t xml:space="preserve">спитывающих детей-инвалидов, на </w:t>
            </w:r>
            <w:r w:rsidRPr="00455515">
              <w:rPr>
                <w:rFonts w:ascii="TimesNewRomanPSMT" w:hAnsi="TimesNewRomanPSMT" w:cs="TimesNewRomanPSMT"/>
                <w:sz w:val="28"/>
              </w:rPr>
              <w:t>оборудованные для них рабочие места в Ирку</w:t>
            </w:r>
            <w:r w:rsidRPr="00455515">
              <w:rPr>
                <w:rFonts w:ascii="TimesNewRomanPSMT" w:hAnsi="TimesNewRomanPSMT" w:cs="TimesNewRomanPSMT"/>
                <w:sz w:val="28"/>
              </w:rPr>
              <w:t>т</w:t>
            </w:r>
            <w:r w:rsidRPr="00455515">
              <w:rPr>
                <w:rFonts w:ascii="TimesNewRomanPSMT" w:hAnsi="TimesNewRomanPSMT" w:cs="TimesNewRomanPSMT"/>
                <w:sz w:val="28"/>
              </w:rPr>
              <w:t>ской об</w:t>
            </w:r>
            <w:r>
              <w:rPr>
                <w:rFonts w:ascii="TimesNewRomanPSMT" w:hAnsi="TimesNewRomanPSMT" w:cs="TimesNewRomanPSMT"/>
                <w:sz w:val="28"/>
              </w:rPr>
              <w:t xml:space="preserve">ласти </w:t>
            </w:r>
            <w:r w:rsidRPr="00455515">
              <w:rPr>
                <w:rFonts w:ascii="TimesNewRomanPSMT" w:hAnsi="TimesNewRomanPSMT" w:cs="TimesNewRomanPSMT"/>
                <w:sz w:val="28"/>
              </w:rPr>
              <w:t>на 2014</w:t>
            </w:r>
            <w:r>
              <w:rPr>
                <w:rFonts w:ascii="TimesNewRomanPSMT" w:hAnsi="TimesNewRomanPSMT" w:cs="TimesNewRomanPSMT"/>
                <w:sz w:val="28"/>
              </w:rPr>
              <w:t xml:space="preserve"> </w:t>
            </w:r>
            <w:r w:rsidR="00A959C5">
              <w:rPr>
                <w:rFonts w:ascii="TimesNewRomanPSMT" w:hAnsi="TimesNewRomanPSMT" w:cs="TimesNewRomanPSMT"/>
                <w:sz w:val="28"/>
              </w:rPr>
              <w:t>–</w:t>
            </w:r>
            <w:r>
              <w:rPr>
                <w:rFonts w:ascii="TimesNewRomanPSMT" w:hAnsi="TimesNewRomanPSMT" w:cs="TimesNewRomanPSMT"/>
                <w:sz w:val="28"/>
              </w:rPr>
              <w:t xml:space="preserve"> 2020 годы» (далее – </w:t>
            </w:r>
            <w:r w:rsidRPr="00455515">
              <w:rPr>
                <w:rFonts w:ascii="TimesNewRomanPSMT" w:hAnsi="TimesNewRomanPSMT" w:cs="TimesNewRomanPSMT"/>
                <w:sz w:val="28"/>
              </w:rPr>
              <w:t>Программа), сп</w:t>
            </w:r>
            <w:r w:rsidRPr="00455515">
              <w:rPr>
                <w:rFonts w:ascii="TimesNewRomanPSMT" w:hAnsi="TimesNewRomanPSMT" w:cs="TimesNewRomanPSMT"/>
                <w:sz w:val="28"/>
              </w:rPr>
              <w:t>о</w:t>
            </w:r>
            <w:r w:rsidRPr="00455515">
              <w:rPr>
                <w:rFonts w:ascii="TimesNewRomanPSMT" w:hAnsi="TimesNewRomanPSMT" w:cs="TimesNewRomanPSMT"/>
                <w:sz w:val="28"/>
              </w:rPr>
              <w:t>собствующая адаптации гражда</w:t>
            </w:r>
            <w:r>
              <w:rPr>
                <w:rFonts w:ascii="TimesNewRomanPSMT" w:hAnsi="TimesNewRomanPSMT" w:cs="TimesNewRomanPSMT"/>
                <w:sz w:val="28"/>
              </w:rPr>
              <w:t xml:space="preserve">н </w:t>
            </w:r>
            <w:r w:rsidRPr="00455515">
              <w:rPr>
                <w:rFonts w:ascii="TimesNewRomanPSMT" w:hAnsi="TimesNewRomanPSMT" w:cs="TimesNewRomanPSMT"/>
                <w:sz w:val="28"/>
              </w:rPr>
              <w:t>к особенностям современн</w:t>
            </w:r>
            <w:r w:rsidRPr="00455515">
              <w:rPr>
                <w:rFonts w:ascii="TimesNewRomanPSMT" w:hAnsi="TimesNewRomanPSMT" w:cs="TimesNewRomanPSMT"/>
                <w:sz w:val="28"/>
              </w:rPr>
              <w:t>о</w:t>
            </w:r>
            <w:r w:rsidRPr="00455515">
              <w:rPr>
                <w:rFonts w:ascii="TimesNewRomanPSMT" w:hAnsi="TimesNewRomanPSMT" w:cs="TimesNewRomanPSMT"/>
                <w:sz w:val="28"/>
              </w:rPr>
              <w:t>го рынка труда, а также со</w:t>
            </w:r>
            <w:r>
              <w:rPr>
                <w:rFonts w:ascii="TimesNewRomanPSMT" w:hAnsi="TimesNewRomanPSMT" w:cs="TimesNewRomanPSMT"/>
                <w:sz w:val="28"/>
              </w:rPr>
              <w:t xml:space="preserve">кращению издержек </w:t>
            </w:r>
            <w:r w:rsidRPr="00455515">
              <w:rPr>
                <w:rFonts w:ascii="TimesNewRomanPSMT" w:hAnsi="TimesNewRomanPSMT" w:cs="TimesNewRomanPSMT"/>
                <w:sz w:val="28"/>
              </w:rPr>
              <w:t>работодателей, связанных</w:t>
            </w:r>
            <w:proofErr w:type="gramEnd"/>
            <w:r w:rsidRPr="00455515">
              <w:rPr>
                <w:rFonts w:ascii="TimesNewRomanPSMT" w:hAnsi="TimesNewRomanPSMT" w:cs="TimesNewRomanPSMT"/>
                <w:sz w:val="28"/>
              </w:rPr>
              <w:t xml:space="preserve"> с созданием и оборудованием рабочего ме</w:t>
            </w:r>
            <w:r>
              <w:rPr>
                <w:rFonts w:ascii="TimesNewRomanPSMT" w:hAnsi="TimesNewRomanPSMT" w:cs="TimesNewRomanPSMT"/>
                <w:sz w:val="28"/>
              </w:rPr>
              <w:t xml:space="preserve">ста для </w:t>
            </w:r>
            <w:r w:rsidRPr="00455515">
              <w:rPr>
                <w:rFonts w:ascii="TimesNewRomanPSMT" w:hAnsi="TimesNewRomanPSMT" w:cs="TimesNewRomanPSMT"/>
                <w:sz w:val="28"/>
              </w:rPr>
              <w:t>данной категории работни</w:t>
            </w:r>
            <w:r>
              <w:rPr>
                <w:rFonts w:ascii="TimesNewRomanPSMT" w:hAnsi="TimesNewRomanPSMT" w:cs="TimesNewRomanPSMT"/>
                <w:sz w:val="28"/>
              </w:rPr>
              <w:t>ков;</w:t>
            </w:r>
          </w:p>
          <w:p w:rsidR="007D27B2" w:rsidRDefault="007D27B2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  <w:r>
              <w:rPr>
                <w:rFonts w:ascii="TimesNewRomanPSMT" w:hAnsi="TimesNewRomanPSMT" w:cs="TimesNewRomanPSMT"/>
                <w:sz w:val="28"/>
              </w:rPr>
              <w:t>-</w:t>
            </w:r>
            <w:r>
              <w:t xml:space="preserve"> В </w:t>
            </w:r>
            <w:r w:rsidRPr="00455515">
              <w:rPr>
                <w:rFonts w:ascii="TimesNewRomanPSMT" w:hAnsi="TimesNewRomanPSMT" w:cs="TimesNewRomanPSMT"/>
                <w:sz w:val="28"/>
              </w:rPr>
              <w:t>рамках деятельности трехсторонней комиссии Ирку</w:t>
            </w:r>
            <w:r w:rsidRPr="00455515">
              <w:rPr>
                <w:rFonts w:ascii="TimesNewRomanPSMT" w:hAnsi="TimesNewRomanPSMT" w:cs="TimesNewRomanPSMT"/>
                <w:sz w:val="28"/>
              </w:rPr>
              <w:t>т</w:t>
            </w:r>
            <w:r>
              <w:rPr>
                <w:rFonts w:ascii="TimesNewRomanPSMT" w:hAnsi="TimesNewRomanPSMT" w:cs="TimesNewRomanPSMT"/>
                <w:sz w:val="28"/>
              </w:rPr>
              <w:t xml:space="preserve">ской области по </w:t>
            </w:r>
            <w:r w:rsidRPr="00455515">
              <w:rPr>
                <w:rFonts w:ascii="TimesNewRomanPSMT" w:hAnsi="TimesNewRomanPSMT" w:cs="TimesNewRomanPSMT"/>
                <w:sz w:val="28"/>
              </w:rPr>
              <w:t xml:space="preserve">регулированию социально-трудовых </w:t>
            </w:r>
            <w:r>
              <w:rPr>
                <w:rFonts w:ascii="TimesNewRomanPSMT" w:hAnsi="TimesNewRomanPSMT" w:cs="TimesNewRomanPSMT"/>
                <w:sz w:val="28"/>
              </w:rPr>
              <w:t>отнош</w:t>
            </w:r>
            <w:r>
              <w:rPr>
                <w:rFonts w:ascii="TimesNewRomanPSMT" w:hAnsi="TimesNewRomanPSMT" w:cs="TimesNewRomanPSMT"/>
                <w:sz w:val="28"/>
              </w:rPr>
              <w:t>е</w:t>
            </w:r>
            <w:r>
              <w:rPr>
                <w:rFonts w:ascii="TimesNewRomanPSMT" w:hAnsi="TimesNewRomanPSMT" w:cs="TimesNewRomanPSMT"/>
                <w:sz w:val="28"/>
              </w:rPr>
              <w:t xml:space="preserve">ний в 2017 году проведено </w:t>
            </w:r>
            <w:r w:rsidRPr="00455515">
              <w:rPr>
                <w:rFonts w:ascii="TimesNewRomanPSMT" w:hAnsi="TimesNewRomanPSMT" w:cs="TimesNewRomanPSMT"/>
                <w:sz w:val="28"/>
              </w:rPr>
              <w:t>пять заседаний, в ходе которых рассмотрено 28 вопро</w:t>
            </w:r>
            <w:r>
              <w:rPr>
                <w:rFonts w:ascii="TimesNewRomanPSMT" w:hAnsi="TimesNewRomanPSMT" w:cs="TimesNewRomanPSMT"/>
                <w:sz w:val="28"/>
              </w:rPr>
              <w:t xml:space="preserve">сов, проведен </w:t>
            </w:r>
            <w:r w:rsidRPr="00455515">
              <w:rPr>
                <w:rFonts w:ascii="TimesNewRomanPSMT" w:hAnsi="TimesNewRomanPSMT" w:cs="TimesNewRomanPSMT"/>
                <w:sz w:val="28"/>
              </w:rPr>
              <w:t>ежегодный конкурс «За высокую социальную эффек</w:t>
            </w:r>
            <w:r>
              <w:rPr>
                <w:rFonts w:ascii="TimesNewRomanPSMT" w:hAnsi="TimesNewRomanPSMT" w:cs="TimesNewRomanPSMT"/>
                <w:sz w:val="28"/>
              </w:rPr>
              <w:t xml:space="preserve">тивность и развитие </w:t>
            </w:r>
            <w:r w:rsidRPr="00455515">
              <w:rPr>
                <w:rFonts w:ascii="TimesNewRomanPSMT" w:hAnsi="TimesNewRomanPSMT" w:cs="TimesNewRomanPSMT"/>
                <w:sz w:val="28"/>
              </w:rPr>
              <w:t>социального партнерства» по итогам 2016 года.</w:t>
            </w:r>
            <w:r>
              <w:t xml:space="preserve"> </w:t>
            </w:r>
            <w:r w:rsidRPr="00455515">
              <w:rPr>
                <w:rFonts w:ascii="TimesNewRomanPSMT" w:hAnsi="TimesNewRomanPSMT" w:cs="TimesNewRomanPSMT"/>
                <w:sz w:val="28"/>
              </w:rPr>
              <w:t>Рост количества заключе</w:t>
            </w:r>
            <w:r w:rsidRPr="00455515">
              <w:rPr>
                <w:rFonts w:ascii="TimesNewRomanPSMT" w:hAnsi="TimesNewRomanPSMT" w:cs="TimesNewRomanPSMT"/>
                <w:sz w:val="28"/>
              </w:rPr>
              <w:t>н</w:t>
            </w:r>
            <w:r w:rsidRPr="00455515">
              <w:rPr>
                <w:rFonts w:ascii="TimesNewRomanPSMT" w:hAnsi="TimesNewRomanPSMT" w:cs="TimesNewRomanPSMT"/>
                <w:sz w:val="28"/>
              </w:rPr>
              <w:t>ных согл</w:t>
            </w:r>
            <w:r>
              <w:rPr>
                <w:rFonts w:ascii="TimesNewRomanPSMT" w:hAnsi="TimesNewRomanPSMT" w:cs="TimesNewRomanPSMT"/>
                <w:sz w:val="28"/>
              </w:rPr>
              <w:t xml:space="preserve">ашений за 2017 год составил 3 % </w:t>
            </w:r>
            <w:r w:rsidRPr="004D1145">
              <w:rPr>
                <w:rFonts w:ascii="TimesNewRomanPSMT" w:hAnsi="TimesNewRomanPSMT" w:cs="TimesNewRomanPSMT"/>
                <w:sz w:val="28"/>
              </w:rPr>
              <w:t>(более подробная информация по данному вопросу содержится в приложении – информации Правительства Иркутской области на 56 л.)</w:t>
            </w:r>
            <w:r>
              <w:rPr>
                <w:rFonts w:ascii="TimesNewRomanPSMT" w:hAnsi="TimesNewRomanPSMT" w:cs="TimesNewRomanPSMT"/>
                <w:sz w:val="28"/>
              </w:rPr>
              <w:t>.</w:t>
            </w:r>
            <w:r w:rsidR="00A959C5">
              <w:rPr>
                <w:rFonts w:ascii="TimesNewRomanPSMT" w:hAnsi="TimesNewRomanPSMT" w:cs="TimesNewRomanPSMT"/>
                <w:sz w:val="28"/>
              </w:rPr>
              <w:t xml:space="preserve"> </w:t>
            </w:r>
          </w:p>
          <w:p w:rsidR="00A959C5" w:rsidRPr="0060628F" w:rsidRDefault="00A959C5" w:rsidP="002672F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  <w:sz w:val="28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Pr="00B24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Pr="00B24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A95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сентября 2017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24797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68D0">
              <w:rPr>
                <w:rFonts w:ascii="Times New Roman" w:hAnsi="Times New Roman" w:cs="Times New Roman"/>
                <w:sz w:val="28"/>
                <w:szCs w:val="28"/>
              </w:rPr>
              <w:t>О работе, проводимой органами государственной власти Иркутской области по улучшению ее инвестиционного климата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3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9C5" w:rsidRDefault="00A959C5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A959C5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Комитету по собственности и экономической политике </w:t>
            </w:r>
            <w:r w:rsidRPr="00A13D1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комитет) на очередном заседании комитета обсудить проект закона Иркутской области «Об инвестиционной деятельности в Иркутской области».</w:t>
            </w:r>
          </w:p>
          <w:p w:rsidR="007D27B2" w:rsidRPr="00A94CF8" w:rsidRDefault="007D27B2" w:rsidP="002672F8">
            <w:pPr>
              <w:ind w:right="111" w:firstLine="709"/>
            </w:pPr>
            <w:r w:rsidRPr="00A94CF8">
              <w:t xml:space="preserve">        </w:t>
            </w:r>
          </w:p>
        </w:tc>
        <w:tc>
          <w:tcPr>
            <w:tcW w:w="7763" w:type="dxa"/>
          </w:tcPr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C5" w:rsidRDefault="00A959C5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не представлена.</w:t>
            </w:r>
          </w:p>
          <w:p w:rsidR="007D27B2" w:rsidRPr="00E745FA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9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шение Общественного Совета от           </w:t>
            </w:r>
            <w:r w:rsidR="00A95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65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 2017  года № 17</w:t>
            </w:r>
            <w:r w:rsidRPr="00965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-ОС </w:t>
            </w:r>
            <w:r w:rsidRPr="00965918">
              <w:rPr>
                <w:rFonts w:ascii="Times New Roman" w:hAnsi="Times New Roman" w:cs="Times New Roman"/>
                <w:sz w:val="28"/>
                <w:szCs w:val="28"/>
              </w:rPr>
              <w:t>«О порядке и нормативах заготовки гражданами древесины для собственных нужд в Иркутской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8A0" w:rsidRDefault="009368A0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министерству лесного комплекса Иркутской области совместно с комитетом по законодательству о природопользовании, экологии и сельском хозяйстве Законодательного Собрания Иркутской области: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предложения по урегулированию правоотношений, связанных с нахождением на землях лесного фонда субъектов предпринимательской деятельности, осуществляющих на основании гражданско-правовых договоров с гражданами рубку и вывоз из леса древесины, заготовленной для собственных нужд указанных граждан;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A0" w:rsidRDefault="009368A0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FA3930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представление соответствующего законопроекта на рассмотрение Законодательного Собрания Иркутской области. Срок – 15.12.2017. </w:t>
            </w:r>
          </w:p>
        </w:tc>
        <w:tc>
          <w:tcPr>
            <w:tcW w:w="7763" w:type="dxa"/>
          </w:tcPr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6D4" w:rsidRDefault="00CC16D4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F621E6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Согласно информации, представленной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Иркутской области, м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инистерством лесного комплекса Иркутской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 разработан проект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закона Иркутской о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ласти «О дополнительной мере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дан в Иркутской области, нуждающихся в древесине для со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нужд, и о внесении изменений в статью 2 Закона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«О порядке и нормативах заготовки гражданами древесины для собственных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нужд в Иркутской области» и в статью 2 Закона Иркутской</w:t>
            </w:r>
            <w:proofErr w:type="gramEnd"/>
            <w:r w:rsidRPr="00F621E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«Об искл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чительных случаях заготовки древесины на основании дог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купли-продажи лесных насаждений в Иркутской обл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сти».</w:t>
            </w:r>
          </w:p>
          <w:p w:rsidR="007D27B2" w:rsidRPr="00F621E6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Проект закона предусматривает предоставление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нительной меры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поддержки граждан </w:t>
            </w:r>
            <w:proofErr w:type="gramStart"/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на террит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в натуральной форме в виде пред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лесоматериалов для собственных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нужд бесплатно в целях</w:t>
            </w:r>
            <w:proofErr w:type="gramEnd"/>
            <w:r w:rsidRPr="00F621E6">
              <w:rPr>
                <w:rFonts w:ascii="Times New Roman" w:hAnsi="Times New Roman" w:cs="Times New Roman"/>
                <w:sz w:val="28"/>
                <w:szCs w:val="28"/>
              </w:rPr>
              <w:t xml:space="preserve"> помощи гражданам, нуждающимся в древесине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строительства и улучшения жилищных условий, строител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ства хозяйственных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построек, а также для отопления.</w:t>
            </w:r>
          </w:p>
          <w:p w:rsidR="007D27B2" w:rsidRPr="00F621E6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Лесоматериалы предполагается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влять за счет средств областных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государственных автономных учрежд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ний, подведомственных министерству.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Законопроект также способствует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урегулированию правоотношений,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связанных с нахождением на землях лесн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го фонда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деятельности, осуще</w:t>
            </w:r>
            <w:r w:rsidR="00F83645">
              <w:rPr>
                <w:rFonts w:ascii="Times New Roman" w:hAnsi="Times New Roman" w:cs="Times New Roman"/>
                <w:sz w:val="28"/>
                <w:szCs w:val="28"/>
              </w:rPr>
              <w:t>ствляющих рубку и вывоз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древесины для граждан на основании договоров гражданско-правового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:rsidR="009368A0" w:rsidRPr="00F621E6" w:rsidRDefault="009368A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A0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проект закона находится на с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гласовании </w:t>
            </w:r>
            <w:r w:rsidRPr="00F621E6">
              <w:rPr>
                <w:rFonts w:ascii="Times New Roman" w:hAnsi="Times New Roman" w:cs="Times New Roman"/>
                <w:sz w:val="28"/>
                <w:szCs w:val="28"/>
              </w:rPr>
              <w:t>в Правительстве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(более п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дробная информация по данному вопросу содержится в пр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ложении – информации Правительства Иркутской области на 56 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68A0" w:rsidRDefault="009368A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A0" w:rsidRDefault="009368A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A0" w:rsidRDefault="009368A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Общественного 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ета от 21 ноября 2017  года № 18</w:t>
            </w:r>
            <w:r w:rsidRPr="0085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-ОС </w:t>
            </w:r>
            <w:r w:rsidRPr="00857E0E">
              <w:rPr>
                <w:rFonts w:ascii="Times New Roman" w:hAnsi="Times New Roman" w:cs="Times New Roman"/>
                <w:sz w:val="28"/>
                <w:szCs w:val="28"/>
              </w:rPr>
              <w:t>«О ходе реализации на территории Иркутской области подпрограммы «Доступная среда для инвалидов и других маломобильных групп населения» на 2014</w:t>
            </w:r>
            <w:r w:rsidR="009368A0">
              <w:rPr>
                <w:rFonts w:ascii="Times New Roman" w:hAnsi="Times New Roman" w:cs="Times New Roman"/>
                <w:sz w:val="28"/>
                <w:szCs w:val="28"/>
              </w:rPr>
              <w:t xml:space="preserve"> –          </w:t>
            </w:r>
            <w:r w:rsidRPr="00857E0E">
              <w:rPr>
                <w:rFonts w:ascii="Times New Roman" w:hAnsi="Times New Roman" w:cs="Times New Roman"/>
                <w:sz w:val="28"/>
                <w:szCs w:val="28"/>
              </w:rPr>
              <w:t xml:space="preserve">2020 годы государственной программы Иркутской области «Социальная поддержка населения» на </w:t>
            </w:r>
            <w:r w:rsidR="009368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57E0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9368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57E0E">
              <w:rPr>
                <w:rFonts w:ascii="Times New Roman" w:hAnsi="Times New Roman" w:cs="Times New Roman"/>
                <w:sz w:val="28"/>
                <w:szCs w:val="28"/>
              </w:rPr>
              <w:t>2020 годы»</w:t>
            </w:r>
            <w:r w:rsidR="00F8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8A0" w:rsidRDefault="009368A0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Правительству Иркутской области в 2018 году запланировать финансирование подпрограммы </w:t>
            </w:r>
            <w:r w:rsidRPr="00D07FFD">
              <w:rPr>
                <w:rFonts w:ascii="Times New Roman" w:hAnsi="Times New Roman" w:cs="Times New Roman"/>
                <w:sz w:val="28"/>
                <w:szCs w:val="28"/>
              </w:rPr>
              <w:t>«Доступная среда для инвалидов и других маломобильных групп населения»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8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FFD">
              <w:rPr>
                <w:rFonts w:ascii="Times New Roman" w:hAnsi="Times New Roman" w:cs="Times New Roman"/>
                <w:sz w:val="28"/>
                <w:szCs w:val="28"/>
              </w:rPr>
              <w:t xml:space="preserve">2020 годы государственной программы Иркутской области «Социальная поддержка населения» на </w:t>
            </w:r>
            <w:r w:rsidR="009368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07F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8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FFD">
              <w:rPr>
                <w:rFonts w:ascii="Times New Roman" w:hAnsi="Times New Roman" w:cs="Times New Roman"/>
                <w:sz w:val="28"/>
                <w:szCs w:val="28"/>
              </w:rPr>
              <w:t>2020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прежнем объеме (на уровне </w:t>
            </w:r>
            <w:r w:rsidR="009368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года).</w:t>
            </w:r>
          </w:p>
        </w:tc>
        <w:tc>
          <w:tcPr>
            <w:tcW w:w="7763" w:type="dxa"/>
          </w:tcPr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A0" w:rsidRDefault="009368A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CEF">
              <w:rPr>
                <w:rFonts w:ascii="Times New Roman" w:hAnsi="Times New Roman" w:cs="Times New Roman"/>
                <w:sz w:val="28"/>
                <w:szCs w:val="28"/>
              </w:rPr>
              <w:t>Согласно информации, представленной Правител</w:t>
            </w:r>
            <w:r w:rsidRPr="00782C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2CEF">
              <w:rPr>
                <w:rFonts w:ascii="Times New Roman" w:hAnsi="Times New Roman" w:cs="Times New Roman"/>
                <w:sz w:val="28"/>
                <w:szCs w:val="28"/>
              </w:rPr>
              <w:t>ством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общий объем финансирования п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дпрограммы в 2017 году составил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 xml:space="preserve">57,4 </w:t>
            </w:r>
            <w:proofErr w:type="gramStart"/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B75D8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D27B2" w:rsidRPr="00B75D87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В связи с сокращением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в Министерство труда и с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(далее –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Минтруд России) направлено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т 19 февраля 2018 года № 02-53-2072/18-15 о дополнительном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финансировании из федерал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ного бюджета на реализацию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обеспечению доступности приоритетных объектов и услуг в приоритетных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сферах жизнедеятельности инвалидов и других маломобил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населения.</w:t>
            </w:r>
            <w:proofErr w:type="gramEnd"/>
            <w:r w:rsidRPr="00B75D87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 информация из Минтруда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не поступила.</w:t>
            </w:r>
          </w:p>
          <w:p w:rsidR="007D27B2" w:rsidRPr="00B75D87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Министерством финансов Иркутской области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 о выделении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дополнительных средств из областного бюджета может быть рассмотрен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только при наличии дополнительных доходных источников.</w:t>
            </w:r>
          </w:p>
          <w:p w:rsidR="007D27B2" w:rsidRPr="00B75D87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отметить, что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объектов,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нируемых для </w:t>
            </w:r>
            <w:proofErr w:type="spellStart"/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адаптирования</w:t>
            </w:r>
            <w:proofErr w:type="spellEnd"/>
            <w:r w:rsidRPr="00B75D8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подпрограммы, не с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кратилось.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одпрограммы будет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жена, в настоящее время готовится проект п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для получения </w:t>
            </w:r>
            <w:proofErr w:type="spellStart"/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в 2019 году в рамках меропр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  <w:r w:rsidRPr="00FA3930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Иркутской области «Соц</w:t>
            </w:r>
            <w:r w:rsidRPr="00FA3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3930">
              <w:rPr>
                <w:rFonts w:ascii="Times New Roman" w:hAnsi="Times New Roman" w:cs="Times New Roman"/>
                <w:sz w:val="28"/>
                <w:szCs w:val="28"/>
              </w:rPr>
              <w:t>альная поддержка населения» на 2014</w:t>
            </w:r>
            <w:r w:rsidR="009368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A3930">
              <w:rPr>
                <w:rFonts w:ascii="Times New Roman" w:hAnsi="Times New Roman" w:cs="Times New Roman"/>
                <w:sz w:val="28"/>
                <w:szCs w:val="28"/>
              </w:rPr>
              <w:t>2020 годы»</w:t>
            </w:r>
            <w:r w:rsidR="00C9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(более подробная информация по данному во-просу содержится в приложении – информации Правительства Иркутской обл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сти на 56 л.)</w:t>
            </w:r>
            <w:r w:rsidR="00C91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368A0" w:rsidRDefault="009368A0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Общественного 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ета от                  25 декабря 2017  года № 19</w:t>
            </w:r>
            <w:r w:rsidRPr="0028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-ОС </w:t>
            </w:r>
            <w:r w:rsidRPr="00287D9D">
              <w:rPr>
                <w:rFonts w:ascii="Times New Roman" w:hAnsi="Times New Roman" w:cs="Times New Roman"/>
                <w:sz w:val="28"/>
                <w:szCs w:val="28"/>
              </w:rPr>
              <w:t>«О реализации отдельных дополнительных гарантий права на образование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B4A" w:rsidRDefault="00C91B4A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органам исполнительной власти Иркутской области: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работу по созданию региональной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 адаптации выпускников учреждений для детей-сирот;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усилить работу по профориентации для детей-сирот о возможности поступления в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высшего образования.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государственным органам Иркутской области, общественным организациям развивать систему общественных наставников детей-сирот, позволяющую повысить эффективность их социализации и адаптации. </w:t>
            </w:r>
          </w:p>
        </w:tc>
        <w:tc>
          <w:tcPr>
            <w:tcW w:w="7763" w:type="dxa"/>
          </w:tcPr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6D4" w:rsidRDefault="00CC16D4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4A" w:rsidRDefault="00C91B4A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Согласно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ормации, представленной  Прави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ством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данный момент подготовлен проект закона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«О </w:t>
            </w:r>
            <w:proofErr w:type="spellStart"/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постинтернатном</w:t>
            </w:r>
            <w:proofErr w:type="spellEnd"/>
            <w:r w:rsidRPr="000F22A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провождении детей-сирот и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родителей, а также лиц из числа детей-сирот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детей, оста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лиц, потерявших в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обучения обоих или единственного родителя, в Иркутской области», который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проходит процедуру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утверждено Положение о порядке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ведомственного взаимодействия по сбору, хранению, мон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торингу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использованию информации о выпускниках орг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низаций для детей-сирот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детей, оставшихся без попечения родителей, Иркутской области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достижения ими возраста 23 лет в Иркутской области.</w:t>
            </w:r>
            <w:r>
              <w:t xml:space="preserve">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С 2016 года действует Коорд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национный совет при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вительстве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по вопросам </w:t>
            </w:r>
            <w:proofErr w:type="spellStart"/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1F242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социальной адаптации детей-сирот и детей, оставшихся без попечения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родителей, а также лиц из их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В 2018 году запланировано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обучающих семинаров по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вопросам реализации распоряжения № 74-рзп для специалистов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для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профессиональных о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 Иркутской области.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На базе профессиональных образовательных орган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 Иркутской области создано 4 Центра, 54 п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одраздел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сопровождения детей-сирот, которые осуществляют психологическую,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юридическую, социальную и иную помощь данной категории граждан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успешной социализации в общество.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В сети учреждений социального обслуживания нес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 xml:space="preserve">вершеннолетних действуют 5 отделений </w:t>
            </w:r>
            <w:proofErr w:type="spellStart"/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0F22A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сопровождения, где оказывается психолого-педагогическое, социально-правовое, социально-методическое сопровожд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ние и предоставляются различные виды услуг: социально-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бытовые, социально-медицинские, социально-психологические, социально-педагогические.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ГАУ ДПО ИО «Региональн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центр мониторинга и развития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образования» осуществляет м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 xml:space="preserve">ниторинг </w:t>
            </w:r>
            <w:proofErr w:type="gramStart"/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работы государственных профе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сиональных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Иркутской обл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gramEnd"/>
            <w:r w:rsidRPr="000F22A4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адаптации и сопровождению детей-сирот и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родителей, лиц из их числа.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В организациях для детей-сирот реализуются м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приятия,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направленные на профессиональную ориентацию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питанников. Ежегодно </w:t>
            </w:r>
            <w:r w:rsidRPr="000F22A4">
              <w:rPr>
                <w:rFonts w:ascii="Times New Roman" w:hAnsi="Times New Roman" w:cs="Times New Roman"/>
                <w:sz w:val="28"/>
                <w:szCs w:val="28"/>
              </w:rPr>
              <w:t>заключаются соглашения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личными организациями и  проводятся мероприятия,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ленные на профориентацию и социальную адаптацию </w:t>
            </w:r>
            <w:r w:rsidRPr="00823A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3A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3ABA">
              <w:rPr>
                <w:rFonts w:ascii="Times New Roman" w:hAnsi="Times New Roman" w:cs="Times New Roman"/>
                <w:sz w:val="28"/>
                <w:szCs w:val="28"/>
              </w:rPr>
              <w:t>пускников учреждений для детей-сирот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В целях реализации права на образование детей с огр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енными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здоровья, находящихся в детских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мах-интернатах для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умственно отсталых детей, в соотве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ствии с межведомственным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(«дорожной картой») по организации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процесса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несовершенноле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совместно с министер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ством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образования Иркутской области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C91B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гг. проведена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по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организации обучения воспитанников четырех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домов-интернатов для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умс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 отсталых детей (проведено обследование детей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психолого-медико-педагогической комиссии с целью организации </w:t>
            </w:r>
            <w:proofErr w:type="gramStart"/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1F242A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ванным общеобразовательным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граммам либо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индивидуальным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граммам; с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овместно с министе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 xml:space="preserve">ством образования Иркутской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проводится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обучения воспитанников ДДИ на базе образов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организаций; м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инистерством образования Ирку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ской области утвержден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мероприятий («дорожная ка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та») по организации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детей-инвалидов из числа воспитанников ДДИ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рофориентацио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F242A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учреждениях социального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служивания </w:t>
            </w:r>
            <w:r w:rsidRPr="001F242A">
              <w:rPr>
                <w:rFonts w:ascii="Times New Roman" w:hAnsi="Times New Roman" w:cs="Times New Roman"/>
                <w:sz w:val="28"/>
                <w:szCs w:val="28"/>
              </w:rPr>
              <w:t xml:space="preserve">ведется на постоянной основе.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сотрудничество с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занятости, экскурсии на производство 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(более подробная информация по данному вопросу содержится в приложении – информации Правительства Иркутской области на 56 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B4A" w:rsidRDefault="00C91B4A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B2" w:rsidTr="00FA26F9">
        <w:tc>
          <w:tcPr>
            <w:tcW w:w="6838" w:type="dxa"/>
          </w:tcPr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Общественного 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ета от</w:t>
            </w:r>
            <w:r w:rsidR="00C91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декабря 2017  года № 20</w:t>
            </w:r>
            <w:r w:rsidRPr="00287D9D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7A94">
              <w:rPr>
                <w:rFonts w:ascii="Times New Roman" w:hAnsi="Times New Roman" w:cs="Times New Roman"/>
                <w:sz w:val="28"/>
                <w:szCs w:val="28"/>
              </w:rPr>
              <w:t>«Об информационной кампании по поддержке деятельности некоммерческих организаций в оказании социальных услуг, благотворительности, добровольчества»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B4A" w:rsidRDefault="00C91B4A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органам государственной власти Иркутской области проработать вопрос определения квоты на освещение деятельности некоммерческих организаций Иркутской области печатными и телевизионными средствами в рамках освещения в средствах массовой информации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политики Иркутской области в сфере социально-экономического, общественно-политического и культурного развития Иркутской области, в том числе деятельности Губернатора Иркутской области и Правительства Иркутской области, а  также иных исполнительных органов государственной власти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области.</w:t>
            </w:r>
          </w:p>
          <w:p w:rsidR="007D27B2" w:rsidRDefault="007D27B2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6D4" w:rsidRDefault="00CC16D4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управлению </w:t>
            </w:r>
            <w:r w:rsidRPr="000B4D63">
              <w:rPr>
                <w:rFonts w:ascii="Times New Roman" w:hAnsi="Times New Roman" w:cs="Times New Roman"/>
                <w:sz w:val="28"/>
                <w:szCs w:val="28"/>
              </w:rPr>
              <w:t>Губернатора Иркутской области и Правительства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связям с общественностью и национальным отношениям при подготовке статистической информации о количестве действующих некоммерческих организаций в Иркутской области предусмотреть предоставление статистических данных о фактическом месте осуществления деятельности указанными организациями.</w:t>
            </w: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suppressAutoHyphens/>
              <w:ind w:right="11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к обсуждению вопроса «Проведение </w:t>
            </w:r>
            <w:r w:rsidRPr="007D4D4C">
              <w:rPr>
                <w:rFonts w:ascii="Times New Roman" w:hAnsi="Times New Roman" w:cs="Times New Roman"/>
                <w:sz w:val="28"/>
                <w:szCs w:val="28"/>
              </w:rPr>
              <w:t>информационной кампании по поддержке деятельности некоммерческих организаций в оказании социальных услуг, благот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ворительности, добровольчества» в 1-м квартале 2018 года, в рамках которого заслушать начальника управления пресс-службы и информации </w:t>
            </w:r>
            <w:r w:rsidRPr="007D4D4C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Иркутской </w:t>
            </w:r>
            <w:r w:rsidRPr="007D4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 Правительства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вопросу. </w:t>
            </w:r>
          </w:p>
        </w:tc>
        <w:tc>
          <w:tcPr>
            <w:tcW w:w="7763" w:type="dxa"/>
          </w:tcPr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4A" w:rsidRDefault="00C91B4A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Согласно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представленной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Прави-тельством</w:t>
            </w:r>
            <w:proofErr w:type="spellEnd"/>
            <w:proofErr w:type="gramEnd"/>
            <w:r w:rsidRPr="007714F7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2017 году пресс-служба м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нистерс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лесного комплекса Иркутской 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области оказывала информационную поддержку некоммерческих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организаций во время реализации совместных проектов. Таким образом,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в СМИ освещалась совместная работа с добровольческой орг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«Отряд 15.08» по патрулированию лесного фонда во время пожароопасного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сезона; совместное участие с «Добровольным пожарным отрядом Иркутской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области» во Всероссийском дне посадки леса и акции «Посади дерево»;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совместная акция по посадке сеянцев сосны с «Иркутским сельско-городским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обществом охотников и рыболовов»; при участии «Всероссийского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охраны природы» со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14F7">
              <w:rPr>
                <w:rFonts w:ascii="Times New Roman" w:hAnsi="Times New Roman" w:cs="Times New Roman"/>
                <w:sz w:val="28"/>
                <w:szCs w:val="28"/>
              </w:rPr>
              <w:t>местная акция «Сохраним леса Прибайкалья».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информации, представленной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Иркутской области, с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татистические данные о колич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стве действую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некоммерческих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организаций 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кутской области (далее –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НКО) ежеквартально направляются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лением Министерства юстиции Российской Федерации по Иркутской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области в управление Губернатора Иркутской о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ласти и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Иркутской области по связям с общ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ственностью и национальным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Данные о факт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ческом месте 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твления деятельности Управление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нистерства юстиции Российской Федерации по Иркутской области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предоставляет.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 же время н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сайте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ngo.irkobl.ru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в разделе «Общественные организации» во вкладке «База данных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Иркутской о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ласти» размещен список НКО, зарегистрированных 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регистрированных в качестве юридического лица по месту деятельности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по видам деятельности.</w:t>
            </w:r>
          </w:p>
          <w:p w:rsidR="007D27B2" w:rsidRPr="007C4BE6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карта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социально значимых проектов –</w:t>
            </w:r>
            <w:r w:rsidR="00C9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победителей конкурса «Губернское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Иркутской области» (далее – конкурс) и р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конкурса социально значимых проектов по реал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зации инициатив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сохранению национальной самобытн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сти Иркутской области и гармонизации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межэтнических о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ношений, порядке определения объема и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субсидий из областного бюджета общественным объедин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ниям за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годы размещена в разделе «Губернское с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брание общественности Иркутской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 и на п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ортале НКО</w:t>
            </w:r>
            <w:proofErr w:type="gramEnd"/>
            <w:r w:rsidRPr="007C4BE6">
              <w:rPr>
                <w:rFonts w:ascii="Times New Roman" w:hAnsi="Times New Roman" w:cs="Times New Roman"/>
                <w:sz w:val="28"/>
                <w:szCs w:val="28"/>
              </w:rPr>
              <w:t xml:space="preserve"> http://irkobl.ru/sites/nko/ в разделе «База НКО».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Также по итогам конкурса на сайте ngo.irkobl.ru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ноименном разделе размещена информация о проектах поб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2017 года с указанием наименования городских округов 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E6">
              <w:rPr>
                <w:rFonts w:ascii="Times New Roman" w:hAnsi="Times New Roman" w:cs="Times New Roman"/>
                <w:sz w:val="28"/>
                <w:szCs w:val="28"/>
              </w:rPr>
              <w:t>районов Иркутской области,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которых реализуются проекты 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(более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робная информация по данному во</w:t>
            </w:r>
            <w:r w:rsidRPr="004D1145">
              <w:rPr>
                <w:rFonts w:ascii="Times New Roman" w:hAnsi="Times New Roman" w:cs="Times New Roman"/>
                <w:sz w:val="28"/>
                <w:szCs w:val="28"/>
              </w:rPr>
              <w:t>просу содержится в приложении – информации Правительства Иркутской области на 56 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7B2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B2" w:rsidRPr="001C7470" w:rsidRDefault="007D27B2" w:rsidP="002672F8">
            <w:pPr>
              <w:tabs>
                <w:tab w:val="left" w:pos="1134"/>
              </w:tabs>
              <w:ind w:right="11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28 декабря </w:t>
            </w:r>
            <w:r w:rsidRPr="001C7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2017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года членам Общественного С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овета направлено обращение, на который получены ответы об а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туальных формах информационной поддержки, в которых нуждаются некоммерческие общественные организации.</w:t>
            </w:r>
          </w:p>
          <w:p w:rsidR="00C91B4A" w:rsidRDefault="007D27B2" w:rsidP="00C91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      Подготовлен проект з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акона Иркутской области «О внес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нии измене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ний в статью 15 З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акона Иркутской области «Об областной государственной поддержке социально ориентир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ванных некоммерческих организаций» (внесен депутатом З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конодательного Собрания Иркутской области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Э.Е. </w:t>
            </w:r>
            <w:proofErr w:type="spellStart"/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Дикуно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 февраля 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), которым предлагается предусмотреть дополнительные</w:t>
            </w:r>
            <w:r w:rsidR="00C91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виды информационной поддержки:</w:t>
            </w:r>
          </w:p>
          <w:p w:rsidR="007D27B2" w:rsidRPr="001C7470" w:rsidRDefault="00C91B4A" w:rsidP="00C91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оказание содействия в производстве и распространении социальной рекламы и информационных материалов (о прое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тах/деятельности, в том числе анонсы мероприятий, пригл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шения/обращения к целевым группам, пресс-релизы)  о де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социально ориентированных некоммерческих орг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низаций </w:t>
            </w:r>
            <w:r w:rsidR="007D27B2">
              <w:rPr>
                <w:rFonts w:ascii="Times New Roman" w:eastAsia="Calibri" w:hAnsi="Times New Roman" w:cs="Times New Roman"/>
                <w:sz w:val="28"/>
                <w:szCs w:val="28"/>
              </w:rPr>
              <w:t>в средствах массовой информации;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D27B2" w:rsidRDefault="00C91B4A" w:rsidP="002672F8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бесплатное  предоставление площади для публика</w:t>
            </w:r>
            <w:r w:rsidR="007D27B2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  информационных материалов о деятельности социально ориентированных некоммерческих организаций в печатных средствах массовой информации, учредителями  (соучредит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лями) которых являются органы государственной власти о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D27B2"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ласти. </w:t>
            </w:r>
          </w:p>
          <w:p w:rsidR="007D27B2" w:rsidRPr="001C7470" w:rsidRDefault="007D27B2" w:rsidP="002672F8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Вопрос «Проведение информационной кампании по по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держке деятельности некоммерческих организаций в оказании социальных услуг, благотворительности, добровольчества» был рассмотрен на заседании Общественного Совета 27 фе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раля 2018 года.</w:t>
            </w:r>
          </w:p>
          <w:p w:rsidR="007D27B2" w:rsidRPr="001C7470" w:rsidRDefault="007D27B2" w:rsidP="002672F8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11 мая </w:t>
            </w:r>
            <w:r w:rsidRPr="001C7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года 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комиссией по Регламенту, депутатской этике, информационной политике и связям с общественными объединениями Законодательного Собрания Иркутской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 рассмотрен з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аконопроект, принято решение рекоменд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вать Законодательному Собранию Иркутской  области пр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нять его в первом чтении и продолжить работу над ним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 втором чтении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поступивших редакционных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вок.</w:t>
            </w:r>
          </w:p>
          <w:p w:rsidR="007D27B2" w:rsidRPr="001C7470" w:rsidRDefault="007D27B2" w:rsidP="00004953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июня</w:t>
            </w:r>
            <w:r w:rsidRPr="001C7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2018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63-й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сессии Законодательного С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брания Иркутской области проект закона принят </w:t>
            </w:r>
            <w:r w:rsidR="00004953">
              <w:rPr>
                <w:rFonts w:ascii="Times New Roman" w:eastAsia="Calibri" w:hAnsi="Times New Roman" w:cs="Times New Roman"/>
                <w:sz w:val="28"/>
                <w:szCs w:val="28"/>
              </w:rPr>
              <w:t>во втором   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окончательном</w:t>
            </w:r>
            <w:r w:rsidR="0000495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7470">
              <w:rPr>
                <w:rFonts w:ascii="Times New Roman" w:eastAsia="Calibri" w:hAnsi="Times New Roman" w:cs="Times New Roman"/>
                <w:sz w:val="28"/>
                <w:szCs w:val="28"/>
              </w:rPr>
              <w:t>чте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и направлен Губернатору Иркутской обл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 для обнародования.</w:t>
            </w:r>
          </w:p>
        </w:tc>
      </w:tr>
    </w:tbl>
    <w:p w:rsidR="007D27B2" w:rsidRDefault="007D27B2" w:rsidP="007D27B2">
      <w:pPr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B4A" w:rsidRDefault="00C91B4A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B4A" w:rsidRDefault="00C91B4A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B4A" w:rsidRDefault="00C91B4A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B4A" w:rsidRDefault="00C91B4A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B4A" w:rsidRDefault="00C91B4A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B4A" w:rsidRDefault="00C91B4A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Default="007D27B2" w:rsidP="007D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4A" w:rsidRDefault="00C91B4A" w:rsidP="007D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4A" w:rsidRDefault="00C91B4A" w:rsidP="007D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4A" w:rsidRDefault="00C91B4A" w:rsidP="007D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Default="007D27B2" w:rsidP="007D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Вержаева Д.В., </w:t>
      </w:r>
    </w:p>
    <w:p w:rsidR="00395F23" w:rsidRDefault="007D27B2" w:rsidP="00AF6B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25-63-96</w:t>
      </w:r>
    </w:p>
    <w:sectPr w:rsidR="00395F23" w:rsidSect="002672F8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5A" w:rsidRDefault="00533F5A">
      <w:pPr>
        <w:spacing w:after="0" w:line="240" w:lineRule="auto"/>
      </w:pPr>
      <w:r>
        <w:separator/>
      </w:r>
    </w:p>
  </w:endnote>
  <w:endnote w:type="continuationSeparator" w:id="0">
    <w:p w:rsidR="00533F5A" w:rsidRDefault="005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957550009"/>
      <w:docPartObj>
        <w:docPartGallery w:val="Page Numbers (Bottom of Page)"/>
        <w:docPartUnique/>
      </w:docPartObj>
    </w:sdtPr>
    <w:sdtEndPr/>
    <w:sdtContent>
      <w:p w:rsidR="002504C6" w:rsidRPr="00D22C96" w:rsidRDefault="002504C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2C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2C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2C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B6F">
          <w:rPr>
            <w:rFonts w:ascii="Times New Roman" w:hAnsi="Times New Roman" w:cs="Times New Roman"/>
            <w:noProof/>
            <w:sz w:val="28"/>
            <w:szCs w:val="28"/>
          </w:rPr>
          <w:t>85</w:t>
        </w:r>
        <w:r w:rsidRPr="00D22C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04C6" w:rsidRDefault="00250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5A" w:rsidRDefault="00533F5A">
      <w:pPr>
        <w:spacing w:after="0" w:line="240" w:lineRule="auto"/>
      </w:pPr>
      <w:r>
        <w:separator/>
      </w:r>
    </w:p>
  </w:footnote>
  <w:footnote w:type="continuationSeparator" w:id="0">
    <w:p w:rsidR="00533F5A" w:rsidRDefault="0053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6E14B8"/>
    <w:lvl w:ilvl="0">
      <w:numFmt w:val="bullet"/>
      <w:lvlText w:val="*"/>
      <w:lvlJc w:val="left"/>
    </w:lvl>
  </w:abstractNum>
  <w:abstractNum w:abstractNumId="1">
    <w:nsid w:val="00C1120D"/>
    <w:multiLevelType w:val="hybridMultilevel"/>
    <w:tmpl w:val="173A8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0764"/>
    <w:multiLevelType w:val="hybridMultilevel"/>
    <w:tmpl w:val="9EFCCFD2"/>
    <w:lvl w:ilvl="0" w:tplc="7CA67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1A40D1E"/>
    <w:multiLevelType w:val="multilevel"/>
    <w:tmpl w:val="255C83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A45AC0"/>
    <w:multiLevelType w:val="hybridMultilevel"/>
    <w:tmpl w:val="AD5E747E"/>
    <w:lvl w:ilvl="0" w:tplc="F272B94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AF74B1A"/>
    <w:multiLevelType w:val="hybridMultilevel"/>
    <w:tmpl w:val="E06AD744"/>
    <w:lvl w:ilvl="0" w:tplc="06A898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8F21B2"/>
    <w:multiLevelType w:val="hybridMultilevel"/>
    <w:tmpl w:val="C924DF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115C02"/>
    <w:multiLevelType w:val="hybridMultilevel"/>
    <w:tmpl w:val="91F4C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60C8F"/>
    <w:multiLevelType w:val="hybridMultilevel"/>
    <w:tmpl w:val="40C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1011"/>
    <w:multiLevelType w:val="hybridMultilevel"/>
    <w:tmpl w:val="825EB0C0"/>
    <w:lvl w:ilvl="0" w:tplc="B6FC8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64EEA"/>
    <w:multiLevelType w:val="hybridMultilevel"/>
    <w:tmpl w:val="A7305CE8"/>
    <w:lvl w:ilvl="0" w:tplc="A96AC2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2820B7B"/>
    <w:multiLevelType w:val="multilevel"/>
    <w:tmpl w:val="3A66C9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27AC2363"/>
    <w:multiLevelType w:val="hybridMultilevel"/>
    <w:tmpl w:val="EB96645A"/>
    <w:lvl w:ilvl="0" w:tplc="4AF4C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7E27F6"/>
    <w:multiLevelType w:val="hybridMultilevel"/>
    <w:tmpl w:val="C4B4AD9A"/>
    <w:lvl w:ilvl="0" w:tplc="644062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C3B9A"/>
    <w:multiLevelType w:val="hybridMultilevel"/>
    <w:tmpl w:val="D9483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87A6E"/>
    <w:multiLevelType w:val="hybridMultilevel"/>
    <w:tmpl w:val="5538CE0E"/>
    <w:lvl w:ilvl="0" w:tplc="0CF6BE5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38445A40"/>
    <w:multiLevelType w:val="hybridMultilevel"/>
    <w:tmpl w:val="0FACBEB8"/>
    <w:lvl w:ilvl="0" w:tplc="BFF812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0C3309F"/>
    <w:multiLevelType w:val="hybridMultilevel"/>
    <w:tmpl w:val="57FCCCA0"/>
    <w:lvl w:ilvl="0" w:tplc="055A85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896C42"/>
    <w:multiLevelType w:val="hybridMultilevel"/>
    <w:tmpl w:val="E73C8374"/>
    <w:lvl w:ilvl="0" w:tplc="7090A5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E9E55CF"/>
    <w:multiLevelType w:val="hybridMultilevel"/>
    <w:tmpl w:val="EC1A3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0402F"/>
    <w:multiLevelType w:val="hybridMultilevel"/>
    <w:tmpl w:val="D956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12CB2"/>
    <w:multiLevelType w:val="hybridMultilevel"/>
    <w:tmpl w:val="AA24CA86"/>
    <w:lvl w:ilvl="0" w:tplc="76749C52">
      <w:start w:val="1"/>
      <w:numFmt w:val="decimal"/>
      <w:lvlText w:val="%1."/>
      <w:lvlJc w:val="left"/>
      <w:pPr>
        <w:ind w:left="1287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E767F"/>
    <w:multiLevelType w:val="hybridMultilevel"/>
    <w:tmpl w:val="68F2A70C"/>
    <w:lvl w:ilvl="0" w:tplc="8CF0615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DA558B2"/>
    <w:multiLevelType w:val="hybridMultilevel"/>
    <w:tmpl w:val="4DAAF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65AA"/>
    <w:multiLevelType w:val="hybridMultilevel"/>
    <w:tmpl w:val="E416B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D1825"/>
    <w:multiLevelType w:val="hybridMultilevel"/>
    <w:tmpl w:val="2A229F40"/>
    <w:lvl w:ilvl="0" w:tplc="88FCB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3A3D91"/>
    <w:multiLevelType w:val="hybridMultilevel"/>
    <w:tmpl w:val="5D7AA7D2"/>
    <w:lvl w:ilvl="0" w:tplc="51BAE7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711C7C62"/>
    <w:multiLevelType w:val="hybridMultilevel"/>
    <w:tmpl w:val="BB0A28B2"/>
    <w:lvl w:ilvl="0" w:tplc="EBD6FA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E057C3"/>
    <w:multiLevelType w:val="hybridMultilevel"/>
    <w:tmpl w:val="FF8AEEF4"/>
    <w:lvl w:ilvl="0" w:tplc="0CF6BE5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26"/>
  </w:num>
  <w:num w:numId="9">
    <w:abstractNumId w:val="16"/>
  </w:num>
  <w:num w:numId="10">
    <w:abstractNumId w:val="8"/>
  </w:num>
  <w:num w:numId="11">
    <w:abstractNumId w:val="21"/>
  </w:num>
  <w:num w:numId="12">
    <w:abstractNumId w:val="25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7"/>
  </w:num>
  <w:num w:numId="17">
    <w:abstractNumId w:val="18"/>
  </w:num>
  <w:num w:numId="18">
    <w:abstractNumId w:val="24"/>
  </w:num>
  <w:num w:numId="19">
    <w:abstractNumId w:val="23"/>
  </w:num>
  <w:num w:numId="20">
    <w:abstractNumId w:val="7"/>
  </w:num>
  <w:num w:numId="21">
    <w:abstractNumId w:val="22"/>
  </w:num>
  <w:num w:numId="22">
    <w:abstractNumId w:val="19"/>
  </w:num>
  <w:num w:numId="23">
    <w:abstractNumId w:val="9"/>
  </w:num>
  <w:num w:numId="24">
    <w:abstractNumId w:val="14"/>
  </w:num>
  <w:num w:numId="25">
    <w:abstractNumId w:val="1"/>
  </w:num>
  <w:num w:numId="26">
    <w:abstractNumId w:val="3"/>
  </w:num>
  <w:num w:numId="27">
    <w:abstractNumId w:val="2"/>
  </w:num>
  <w:num w:numId="28">
    <w:abstractNumId w:val="27"/>
  </w:num>
  <w:num w:numId="29">
    <w:abstractNumId w:val="1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2"/>
    <w:rsid w:val="00003A69"/>
    <w:rsid w:val="00004953"/>
    <w:rsid w:val="0021223A"/>
    <w:rsid w:val="00247256"/>
    <w:rsid w:val="002504C6"/>
    <w:rsid w:val="00265A15"/>
    <w:rsid w:val="002672F8"/>
    <w:rsid w:val="00354911"/>
    <w:rsid w:val="00395F23"/>
    <w:rsid w:val="003B4724"/>
    <w:rsid w:val="003C32E2"/>
    <w:rsid w:val="00446696"/>
    <w:rsid w:val="004F1377"/>
    <w:rsid w:val="004F7551"/>
    <w:rsid w:val="00533F5A"/>
    <w:rsid w:val="00567597"/>
    <w:rsid w:val="005C25A5"/>
    <w:rsid w:val="005C36CF"/>
    <w:rsid w:val="005C5132"/>
    <w:rsid w:val="006E4790"/>
    <w:rsid w:val="007D27B2"/>
    <w:rsid w:val="009368A0"/>
    <w:rsid w:val="009D711E"/>
    <w:rsid w:val="00A81976"/>
    <w:rsid w:val="00A959C5"/>
    <w:rsid w:val="00AF6B6F"/>
    <w:rsid w:val="00B55798"/>
    <w:rsid w:val="00BA348D"/>
    <w:rsid w:val="00C91B4A"/>
    <w:rsid w:val="00CC16D4"/>
    <w:rsid w:val="00D83F93"/>
    <w:rsid w:val="00E15FB8"/>
    <w:rsid w:val="00E62DD5"/>
    <w:rsid w:val="00F81830"/>
    <w:rsid w:val="00F83645"/>
    <w:rsid w:val="00FA26F9"/>
    <w:rsid w:val="00F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7B2"/>
    <w:pPr>
      <w:ind w:left="720"/>
      <w:contextualSpacing/>
    </w:pPr>
  </w:style>
  <w:style w:type="paragraph" w:customStyle="1" w:styleId="ConsPlusNormal">
    <w:name w:val="ConsPlusNormal"/>
    <w:basedOn w:val="a"/>
    <w:rsid w:val="007D27B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27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7B2"/>
  </w:style>
  <w:style w:type="paragraph" w:styleId="a8">
    <w:name w:val="footer"/>
    <w:basedOn w:val="a"/>
    <w:link w:val="a9"/>
    <w:uiPriority w:val="99"/>
    <w:unhideWhenUsed/>
    <w:rsid w:val="007D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7B2"/>
  </w:style>
  <w:style w:type="paragraph" w:styleId="aa">
    <w:name w:val="Balloon Text"/>
    <w:basedOn w:val="a"/>
    <w:link w:val="ab"/>
    <w:uiPriority w:val="99"/>
    <w:semiHidden/>
    <w:unhideWhenUsed/>
    <w:rsid w:val="007D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7B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D27B2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D27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7B2"/>
    <w:pPr>
      <w:ind w:left="720"/>
      <w:contextualSpacing/>
    </w:pPr>
  </w:style>
  <w:style w:type="paragraph" w:customStyle="1" w:styleId="ConsPlusNormal">
    <w:name w:val="ConsPlusNormal"/>
    <w:basedOn w:val="a"/>
    <w:rsid w:val="007D27B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27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7B2"/>
  </w:style>
  <w:style w:type="paragraph" w:styleId="a8">
    <w:name w:val="footer"/>
    <w:basedOn w:val="a"/>
    <w:link w:val="a9"/>
    <w:uiPriority w:val="99"/>
    <w:unhideWhenUsed/>
    <w:rsid w:val="007D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7B2"/>
  </w:style>
  <w:style w:type="paragraph" w:styleId="aa">
    <w:name w:val="Balloon Text"/>
    <w:basedOn w:val="a"/>
    <w:link w:val="ab"/>
    <w:uiPriority w:val="99"/>
    <w:semiHidden/>
    <w:unhideWhenUsed/>
    <w:rsid w:val="007D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7B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D27B2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D27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D4D0-ECB4-4BEE-AF8F-3346A097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85</Pages>
  <Words>19771</Words>
  <Characters>112698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Вержаева Дарина Владимировна</dc:creator>
  <cp:lastModifiedBy>Дементьева Виктория Викторовна</cp:lastModifiedBy>
  <cp:revision>28</cp:revision>
  <cp:lastPrinted>2018-06-08T05:09:00Z</cp:lastPrinted>
  <dcterms:created xsi:type="dcterms:W3CDTF">2018-06-05T09:15:00Z</dcterms:created>
  <dcterms:modified xsi:type="dcterms:W3CDTF">2018-06-08T05:11:00Z</dcterms:modified>
</cp:coreProperties>
</file>